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2C" w:rsidRPr="00441720" w:rsidRDefault="0065112C" w:rsidP="0065112C">
      <w:pPr>
        <w:pStyle w:val="1"/>
        <w:jc w:val="center"/>
        <w:rPr>
          <w:rFonts w:cs="PT Bold Heading"/>
          <w:sz w:val="28"/>
          <w:szCs w:val="28"/>
          <w:rtl/>
        </w:rPr>
      </w:pPr>
      <w:r w:rsidRPr="00441720">
        <w:rPr>
          <w:rFonts w:cs="PT Bold Heading" w:hint="cs"/>
          <w:sz w:val="28"/>
          <w:szCs w:val="28"/>
          <w:rtl/>
        </w:rPr>
        <w:t>وزارة المواصلات</w:t>
      </w:r>
    </w:p>
    <w:p w:rsidR="0065112C" w:rsidRPr="00441720" w:rsidRDefault="0065112C" w:rsidP="0065112C">
      <w:pPr>
        <w:pStyle w:val="1"/>
        <w:jc w:val="center"/>
        <w:rPr>
          <w:rFonts w:cs="PT Bold Heading"/>
          <w:sz w:val="28"/>
          <w:szCs w:val="28"/>
          <w:rtl/>
        </w:rPr>
      </w:pPr>
      <w:r w:rsidRPr="00441720">
        <w:rPr>
          <w:rFonts w:cs="PT Bold Heading" w:hint="cs"/>
          <w:sz w:val="28"/>
          <w:szCs w:val="28"/>
          <w:rtl/>
        </w:rPr>
        <w:t>مصلحة الموانئ والنقل البحري</w:t>
      </w:r>
    </w:p>
    <w:p w:rsidR="00357C2A" w:rsidRPr="00441720" w:rsidRDefault="00357C2A" w:rsidP="0065112C">
      <w:pPr>
        <w:jc w:val="center"/>
        <w:rPr>
          <w:rFonts w:cs="PT Bold Heading"/>
          <w:sz w:val="28"/>
          <w:szCs w:val="28"/>
          <w:rtl/>
        </w:rPr>
      </w:pPr>
      <w:r w:rsidRPr="00441720">
        <w:rPr>
          <w:rFonts w:cs="PT Bold Heading" w:hint="cs"/>
          <w:sz w:val="28"/>
          <w:szCs w:val="28"/>
          <w:rtl/>
        </w:rPr>
        <w:t xml:space="preserve">لجنة العطاءات </w:t>
      </w:r>
      <w:r w:rsidR="0065112C" w:rsidRPr="00441720">
        <w:rPr>
          <w:rFonts w:cs="PT Bold Heading" w:hint="cs"/>
          <w:sz w:val="28"/>
          <w:szCs w:val="28"/>
          <w:rtl/>
        </w:rPr>
        <w:t>بمصلحة الموانئ والنقل البحري</w:t>
      </w:r>
    </w:p>
    <w:p w:rsidR="0065112C" w:rsidRPr="00441720" w:rsidRDefault="00E62249" w:rsidP="0065112C">
      <w:pPr>
        <w:pStyle w:val="1"/>
        <w:jc w:val="center"/>
        <w:rPr>
          <w:rFonts w:cs="PT Bold Heading"/>
          <w:sz w:val="28"/>
          <w:szCs w:val="28"/>
          <w:rtl/>
        </w:rPr>
      </w:pPr>
      <w:r w:rsidRPr="00441720">
        <w:rPr>
          <w:rFonts w:cs="PT Bold Heading" w:hint="cs"/>
          <w:sz w:val="28"/>
          <w:szCs w:val="28"/>
          <w:rtl/>
        </w:rPr>
        <w:t>إعلان عن مناقصة عطاء عام</w:t>
      </w:r>
      <w:r w:rsidR="0031666B" w:rsidRPr="00441720">
        <w:rPr>
          <w:rFonts w:cs="PT Bold Heading" w:hint="cs"/>
          <w:sz w:val="28"/>
          <w:szCs w:val="28"/>
          <w:rtl/>
        </w:rPr>
        <w:t xml:space="preserve"> </w:t>
      </w:r>
    </w:p>
    <w:p w:rsidR="00E62249" w:rsidRPr="00441720" w:rsidRDefault="00707F4C" w:rsidP="00561100">
      <w:pPr>
        <w:pStyle w:val="1"/>
        <w:jc w:val="center"/>
        <w:rPr>
          <w:rFonts w:cs="PT Bold Heading"/>
          <w:sz w:val="28"/>
          <w:szCs w:val="28"/>
          <w:rtl/>
        </w:rPr>
      </w:pPr>
      <w:r w:rsidRPr="00441720">
        <w:rPr>
          <w:rFonts w:cs="PT Bold Heading" w:hint="cs"/>
          <w:sz w:val="28"/>
          <w:szCs w:val="28"/>
          <w:rtl/>
        </w:rPr>
        <w:t xml:space="preserve">لتنفيذ عدد من </w:t>
      </w:r>
      <w:r w:rsidR="00561100">
        <w:rPr>
          <w:rFonts w:cs="PT Bold Heading" w:hint="cs"/>
          <w:sz w:val="28"/>
          <w:szCs w:val="28"/>
          <w:rtl/>
        </w:rPr>
        <w:t>المشاريع بميناء طرابلس البحري</w:t>
      </w:r>
      <w:r w:rsidR="000B749D" w:rsidRPr="00441720">
        <w:rPr>
          <w:rFonts w:cs="PT Bold Heading" w:hint="cs"/>
          <w:vanish/>
          <w:sz w:val="28"/>
          <w:szCs w:val="28"/>
          <w:rtl/>
        </w:rPr>
        <w:t>طريق (الشويرف / براك) بطول 140 كم</w:t>
      </w:r>
    </w:p>
    <w:p w:rsidR="0065112C" w:rsidRPr="00441720" w:rsidRDefault="0065112C" w:rsidP="0077793D">
      <w:pPr>
        <w:spacing w:line="360" w:lineRule="auto"/>
        <w:ind w:left="128" w:firstLine="284"/>
        <w:jc w:val="lowKashida"/>
        <w:rPr>
          <w:rFonts w:cs="Arabic Transparent"/>
          <w:b/>
          <w:bCs/>
          <w:sz w:val="8"/>
          <w:szCs w:val="8"/>
          <w:rtl/>
        </w:rPr>
      </w:pPr>
    </w:p>
    <w:p w:rsidR="00EE2D94" w:rsidRPr="00FA790F" w:rsidRDefault="00EE2D94" w:rsidP="0077793D">
      <w:pPr>
        <w:spacing w:line="360" w:lineRule="auto"/>
        <w:ind w:left="128" w:firstLine="284"/>
        <w:jc w:val="lowKashida"/>
        <w:rPr>
          <w:rFonts w:cs="Arabic Transparent"/>
          <w:b/>
          <w:bCs/>
          <w:sz w:val="20"/>
          <w:szCs w:val="20"/>
          <w:rtl/>
        </w:rPr>
      </w:pPr>
    </w:p>
    <w:p w:rsidR="002079CC" w:rsidRPr="00531C1B" w:rsidRDefault="00E62249" w:rsidP="00BB4DCB">
      <w:pPr>
        <w:spacing w:line="360" w:lineRule="auto"/>
        <w:ind w:left="128" w:firstLine="284"/>
        <w:jc w:val="lowKashida"/>
        <w:rPr>
          <w:rFonts w:cs="Arabic Transparent"/>
          <w:b/>
          <w:bCs/>
          <w:color w:val="FF0000"/>
          <w:sz w:val="28"/>
          <w:szCs w:val="28"/>
          <w:rtl/>
        </w:rPr>
      </w:pPr>
      <w:r w:rsidRPr="00441720">
        <w:rPr>
          <w:rFonts w:cs="Arabic Transparent" w:hint="cs"/>
          <w:b/>
          <w:bCs/>
          <w:sz w:val="28"/>
          <w:szCs w:val="28"/>
          <w:rtl/>
        </w:rPr>
        <w:t xml:space="preserve">تعلن لجنة </w:t>
      </w:r>
      <w:r w:rsidR="00F63816" w:rsidRPr="00441720">
        <w:rPr>
          <w:rFonts w:cs="Arabic Transparent" w:hint="cs"/>
          <w:b/>
          <w:bCs/>
          <w:sz w:val="28"/>
          <w:szCs w:val="28"/>
          <w:rtl/>
        </w:rPr>
        <w:t>ا</w:t>
      </w:r>
      <w:r w:rsidRPr="00441720">
        <w:rPr>
          <w:rFonts w:cs="Arabic Transparent" w:hint="cs"/>
          <w:b/>
          <w:bCs/>
          <w:sz w:val="28"/>
          <w:szCs w:val="28"/>
          <w:rtl/>
        </w:rPr>
        <w:t>لعطاءات</w:t>
      </w:r>
      <w:r w:rsidR="00F63816" w:rsidRPr="00441720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65112C" w:rsidRPr="00441720">
        <w:rPr>
          <w:rFonts w:cs="Arabic Transparent" w:hint="cs"/>
          <w:b/>
          <w:bCs/>
          <w:sz w:val="28"/>
          <w:szCs w:val="28"/>
          <w:rtl/>
        </w:rPr>
        <w:t>بمصلحة الموانئ والنقل البحري</w:t>
      </w:r>
      <w:r w:rsidR="0065112C" w:rsidRPr="00441720">
        <w:rPr>
          <w:rFonts w:cs="Arabic Transparent" w:hint="cs"/>
          <w:sz w:val="28"/>
          <w:szCs w:val="28"/>
          <w:rtl/>
        </w:rPr>
        <w:t xml:space="preserve">، </w:t>
      </w:r>
      <w:r w:rsidRPr="00441720">
        <w:rPr>
          <w:rFonts w:cs="Arabic Transparent" w:hint="cs"/>
          <w:sz w:val="28"/>
          <w:szCs w:val="28"/>
          <w:rtl/>
        </w:rPr>
        <w:t>عن رغب</w:t>
      </w:r>
      <w:r w:rsidR="00F04C85" w:rsidRPr="00441720">
        <w:rPr>
          <w:rFonts w:cs="Arabic Transparent" w:hint="cs"/>
          <w:sz w:val="28"/>
          <w:szCs w:val="28"/>
          <w:rtl/>
        </w:rPr>
        <w:t xml:space="preserve">ة المصلحة </w:t>
      </w:r>
      <w:r w:rsidRPr="00441720">
        <w:rPr>
          <w:rFonts w:cs="Arabic Transparent" w:hint="cs"/>
          <w:sz w:val="28"/>
          <w:szCs w:val="28"/>
          <w:rtl/>
        </w:rPr>
        <w:t xml:space="preserve">في </w:t>
      </w:r>
      <w:r w:rsidR="00063A90" w:rsidRPr="00441720">
        <w:rPr>
          <w:rFonts w:cs="Arabic Transparent" w:hint="cs"/>
          <w:sz w:val="28"/>
          <w:szCs w:val="28"/>
          <w:rtl/>
        </w:rPr>
        <w:t xml:space="preserve">طرح </w:t>
      </w:r>
      <w:r w:rsidR="00A92FF5" w:rsidRPr="00441720">
        <w:rPr>
          <w:rFonts w:cs="Arabic Transparent" w:hint="cs"/>
          <w:sz w:val="28"/>
          <w:szCs w:val="28"/>
          <w:rtl/>
        </w:rPr>
        <w:t xml:space="preserve">مناقصة عطاء </w:t>
      </w:r>
      <w:r w:rsidR="002A01C6" w:rsidRPr="00441720">
        <w:rPr>
          <w:rFonts w:cs="Arabic Transparent" w:hint="cs"/>
          <w:sz w:val="28"/>
          <w:szCs w:val="28"/>
          <w:rtl/>
        </w:rPr>
        <w:t>ع</w:t>
      </w:r>
      <w:r w:rsidR="0077793D" w:rsidRPr="00441720">
        <w:rPr>
          <w:rFonts w:cs="Arabic Transparent" w:hint="cs"/>
          <w:sz w:val="28"/>
          <w:szCs w:val="28"/>
          <w:rtl/>
        </w:rPr>
        <w:t>ا</w:t>
      </w:r>
      <w:r w:rsidR="002A01C6" w:rsidRPr="00441720">
        <w:rPr>
          <w:rFonts w:cs="Arabic Transparent" w:hint="cs"/>
          <w:sz w:val="28"/>
          <w:szCs w:val="28"/>
          <w:rtl/>
        </w:rPr>
        <w:t xml:space="preserve">م </w:t>
      </w:r>
      <w:proofErr w:type="gramStart"/>
      <w:r w:rsidR="00561100">
        <w:rPr>
          <w:rFonts w:cs="Arabic Transparent" w:hint="cs"/>
          <w:sz w:val="28"/>
          <w:szCs w:val="28"/>
          <w:rtl/>
        </w:rPr>
        <w:t>لعدد  (</w:t>
      </w:r>
      <w:proofErr w:type="gramEnd"/>
      <w:r w:rsidR="00BB4DCB">
        <w:rPr>
          <w:rFonts w:cs="Arabic Transparent" w:hint="cs"/>
          <w:sz w:val="28"/>
          <w:szCs w:val="28"/>
          <w:rtl/>
        </w:rPr>
        <w:t>6</w:t>
      </w:r>
      <w:r w:rsidR="001010CD">
        <w:rPr>
          <w:rFonts w:cs="Arabic Transparent" w:hint="cs"/>
          <w:sz w:val="28"/>
          <w:szCs w:val="28"/>
          <w:rtl/>
        </w:rPr>
        <w:t>) مش</w:t>
      </w:r>
      <w:r w:rsidR="00BB4DCB">
        <w:rPr>
          <w:rFonts w:cs="Arabic Transparent" w:hint="cs"/>
          <w:sz w:val="28"/>
          <w:szCs w:val="28"/>
          <w:rtl/>
        </w:rPr>
        <w:t>ا</w:t>
      </w:r>
      <w:r w:rsidR="001010CD">
        <w:rPr>
          <w:rFonts w:cs="Arabic Transparent" w:hint="cs"/>
          <w:sz w:val="28"/>
          <w:szCs w:val="28"/>
          <w:rtl/>
        </w:rPr>
        <w:t>ر</w:t>
      </w:r>
      <w:r w:rsidR="00BB4DCB">
        <w:rPr>
          <w:rFonts w:cs="Arabic Transparent" w:hint="cs"/>
          <w:sz w:val="28"/>
          <w:szCs w:val="28"/>
          <w:rtl/>
        </w:rPr>
        <w:t>ي</w:t>
      </w:r>
      <w:r w:rsidR="001010CD">
        <w:rPr>
          <w:rFonts w:cs="Arabic Transparent" w:hint="cs"/>
          <w:sz w:val="28"/>
          <w:szCs w:val="28"/>
          <w:rtl/>
        </w:rPr>
        <w:t xml:space="preserve">ع </w:t>
      </w:r>
      <w:r w:rsidR="002079CC" w:rsidRPr="00441720">
        <w:rPr>
          <w:rFonts w:cs="Arabic Transparent" w:hint="cs"/>
          <w:sz w:val="28"/>
          <w:szCs w:val="28"/>
          <w:rtl/>
        </w:rPr>
        <w:t xml:space="preserve"> </w:t>
      </w:r>
      <w:r w:rsidR="001010CD">
        <w:rPr>
          <w:rFonts w:cs="Arabic Transparent" w:hint="cs"/>
          <w:sz w:val="28"/>
          <w:szCs w:val="28"/>
          <w:rtl/>
        </w:rPr>
        <w:t>بميناء طرابلس</w:t>
      </w:r>
      <w:r w:rsidR="0065112C" w:rsidRPr="00441720">
        <w:rPr>
          <w:rFonts w:cs="Arabic Transparent" w:hint="cs"/>
          <w:sz w:val="28"/>
          <w:szCs w:val="28"/>
          <w:rtl/>
        </w:rPr>
        <w:t xml:space="preserve">، </w:t>
      </w:r>
      <w:r w:rsidR="002079CC" w:rsidRPr="00441720">
        <w:rPr>
          <w:rFonts w:cs="Arabic Transparent" w:hint="cs"/>
          <w:sz w:val="28"/>
          <w:szCs w:val="28"/>
          <w:rtl/>
        </w:rPr>
        <w:t xml:space="preserve">وهي </w:t>
      </w:r>
      <w:r w:rsidR="0065112C" w:rsidRPr="00441720">
        <w:rPr>
          <w:rFonts w:cs="Arabic Transparent" w:hint="cs"/>
          <w:sz w:val="28"/>
          <w:szCs w:val="28"/>
          <w:rtl/>
        </w:rPr>
        <w:t>عبارة عن</w:t>
      </w:r>
      <w:r w:rsidR="001010CD">
        <w:rPr>
          <w:rFonts w:cs="Arabic Transparent" w:hint="cs"/>
          <w:sz w:val="28"/>
          <w:szCs w:val="28"/>
          <w:rtl/>
        </w:rPr>
        <w:t xml:space="preserve"> صيانة و</w:t>
      </w:r>
      <w:r w:rsidR="0065112C" w:rsidRPr="00441720">
        <w:rPr>
          <w:rFonts w:cs="Arabic Transparent" w:hint="cs"/>
          <w:sz w:val="28"/>
          <w:szCs w:val="28"/>
          <w:rtl/>
        </w:rPr>
        <w:t xml:space="preserve"> </w:t>
      </w:r>
      <w:r w:rsidR="00707F4C" w:rsidRPr="00441720">
        <w:rPr>
          <w:rFonts w:cs="Arabic Transparent" w:hint="cs"/>
          <w:sz w:val="28"/>
          <w:szCs w:val="28"/>
          <w:rtl/>
        </w:rPr>
        <w:t>إنشاء مباني إدارية وملحقاتها</w:t>
      </w:r>
      <w:r w:rsidR="00A93E9D">
        <w:rPr>
          <w:rFonts w:cs="Arabic Transparent" w:hint="cs"/>
          <w:sz w:val="28"/>
          <w:szCs w:val="28"/>
          <w:rtl/>
        </w:rPr>
        <w:t xml:space="preserve"> بميناء طرابلس</w:t>
      </w:r>
      <w:r w:rsidR="004B67A2">
        <w:rPr>
          <w:rFonts w:cs="Arabic Transparent" w:hint="cs"/>
          <w:sz w:val="28"/>
          <w:szCs w:val="28"/>
          <w:rtl/>
        </w:rPr>
        <w:t xml:space="preserve"> البحري </w:t>
      </w:r>
      <w:r w:rsidR="00707F4C" w:rsidRPr="00441720">
        <w:rPr>
          <w:rFonts w:cs="Arabic Transparent" w:hint="cs"/>
          <w:sz w:val="28"/>
          <w:szCs w:val="28"/>
          <w:rtl/>
        </w:rPr>
        <w:t xml:space="preserve">، والعمل يشمل تنفيذ كامل الأعمال </w:t>
      </w:r>
      <w:r w:rsidR="002079CC" w:rsidRPr="00441720">
        <w:rPr>
          <w:rFonts w:cs="Arabic Transparent" w:hint="cs"/>
          <w:sz w:val="28"/>
          <w:szCs w:val="28"/>
          <w:rtl/>
        </w:rPr>
        <w:t xml:space="preserve">وذلك </w:t>
      </w:r>
      <w:r w:rsidR="00A67F2E" w:rsidRPr="00441720">
        <w:rPr>
          <w:rFonts w:cs="Arabic Transparent" w:hint="cs"/>
          <w:sz w:val="28"/>
          <w:szCs w:val="28"/>
          <w:rtl/>
        </w:rPr>
        <w:t>فق</w:t>
      </w:r>
      <w:r w:rsidR="00A67F2E">
        <w:rPr>
          <w:rFonts w:cs="Arabic Transparent" w:hint="cs"/>
          <w:sz w:val="28"/>
          <w:szCs w:val="28"/>
          <w:rtl/>
        </w:rPr>
        <w:t>ـــ</w:t>
      </w:r>
      <w:r w:rsidR="00A67F2E" w:rsidRPr="00441720">
        <w:rPr>
          <w:rFonts w:cs="Arabic Transparent" w:hint="cs"/>
          <w:sz w:val="28"/>
          <w:szCs w:val="28"/>
          <w:rtl/>
        </w:rPr>
        <w:t>أ</w:t>
      </w:r>
      <w:r w:rsidR="00707F4C" w:rsidRPr="00441720">
        <w:rPr>
          <w:rFonts w:cs="Arabic Transparent" w:hint="cs"/>
          <w:sz w:val="28"/>
          <w:szCs w:val="28"/>
          <w:rtl/>
        </w:rPr>
        <w:t xml:space="preserve"> </w:t>
      </w:r>
      <w:r w:rsidR="002079CC" w:rsidRPr="00441720">
        <w:rPr>
          <w:rFonts w:cs="Arabic Transparent" w:hint="cs"/>
          <w:sz w:val="28"/>
          <w:szCs w:val="28"/>
          <w:rtl/>
        </w:rPr>
        <w:t>ل</w:t>
      </w:r>
      <w:r w:rsidR="00707F4C" w:rsidRPr="00441720">
        <w:rPr>
          <w:rFonts w:cs="Arabic Transparent" w:hint="cs"/>
          <w:sz w:val="28"/>
          <w:szCs w:val="28"/>
          <w:rtl/>
        </w:rPr>
        <w:t xml:space="preserve">مجال العمل </w:t>
      </w:r>
      <w:r w:rsidR="002079CC" w:rsidRPr="00441720">
        <w:rPr>
          <w:rFonts w:cs="Arabic Transparent" w:hint="cs"/>
          <w:sz w:val="28"/>
          <w:szCs w:val="28"/>
          <w:rtl/>
        </w:rPr>
        <w:t>المعد</w:t>
      </w:r>
      <w:r w:rsidR="001010CD">
        <w:rPr>
          <w:rFonts w:cs="Arabic Transparent" w:hint="cs"/>
          <w:sz w:val="28"/>
          <w:szCs w:val="28"/>
          <w:rtl/>
        </w:rPr>
        <w:t xml:space="preserve"> </w:t>
      </w:r>
      <w:r w:rsidR="002079CC" w:rsidRPr="00441720">
        <w:rPr>
          <w:rFonts w:cs="Arabic Transparent" w:hint="cs"/>
          <w:sz w:val="28"/>
          <w:szCs w:val="28"/>
          <w:rtl/>
        </w:rPr>
        <w:t xml:space="preserve">بمقايسة أعمال كل مشروع، </w:t>
      </w:r>
      <w:r w:rsidR="002079CC" w:rsidRPr="00531C1B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والمشروعات </w:t>
      </w:r>
      <w:r w:rsidR="00DF2247" w:rsidRPr="00531C1B">
        <w:rPr>
          <w:rFonts w:cs="Arabic Transparent" w:hint="cs"/>
          <w:b/>
          <w:bCs/>
          <w:color w:val="FF0000"/>
          <w:sz w:val="28"/>
          <w:szCs w:val="28"/>
          <w:rtl/>
        </w:rPr>
        <w:t>كالآت</w:t>
      </w:r>
      <w:r w:rsidR="00531C1B" w:rsidRPr="00531C1B">
        <w:rPr>
          <w:rFonts w:cs="Arabic Transparent" w:hint="cs"/>
          <w:b/>
          <w:bCs/>
          <w:color w:val="FF0000"/>
          <w:sz w:val="28"/>
          <w:szCs w:val="28"/>
          <w:rtl/>
        </w:rPr>
        <w:t>ــــ</w:t>
      </w:r>
      <w:r w:rsidR="00DF2247" w:rsidRPr="00531C1B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ي </w:t>
      </w:r>
      <w:r w:rsidR="002079CC" w:rsidRPr="00531C1B">
        <w:rPr>
          <w:rFonts w:cs="Arabic Transparent" w:hint="cs"/>
          <w:b/>
          <w:bCs/>
          <w:color w:val="FF0000"/>
          <w:sz w:val="28"/>
          <w:szCs w:val="28"/>
          <w:rtl/>
        </w:rPr>
        <w:t>:-</w:t>
      </w:r>
    </w:p>
    <w:p w:rsidR="00EE2D94" w:rsidRPr="00441720" w:rsidRDefault="00EE2D94" w:rsidP="00EE2D94">
      <w:pPr>
        <w:spacing w:line="276" w:lineRule="auto"/>
        <w:ind w:left="128" w:firstLine="284"/>
        <w:jc w:val="lowKashida"/>
        <w:rPr>
          <w:rFonts w:cs="Arabic Transparent"/>
          <w:b/>
          <w:bCs/>
          <w:sz w:val="18"/>
          <w:szCs w:val="18"/>
        </w:rPr>
      </w:pPr>
    </w:p>
    <w:tbl>
      <w:tblPr>
        <w:bidiVisual/>
        <w:tblW w:w="9274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4133"/>
        <w:gridCol w:w="4226"/>
      </w:tblGrid>
      <w:tr w:rsidR="00561100" w:rsidRPr="00E920B7" w:rsidTr="000E4CE6"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100" w:rsidRPr="00E920B7" w:rsidRDefault="00561100" w:rsidP="00E920B7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proofErr w:type="spellStart"/>
            <w:r w:rsidRPr="00E920B7">
              <w:rPr>
                <w:rFonts w:cs="Monotype Koufi" w:hint="cs"/>
                <w:b/>
                <w:bCs/>
                <w:sz w:val="20"/>
                <w:szCs w:val="20"/>
                <w:rtl/>
              </w:rPr>
              <w:t>ر.م</w:t>
            </w:r>
            <w:proofErr w:type="spellEnd"/>
          </w:p>
        </w:tc>
        <w:tc>
          <w:tcPr>
            <w:tcW w:w="41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100" w:rsidRPr="00E920B7" w:rsidRDefault="00561100" w:rsidP="00E920B7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E920B7">
              <w:rPr>
                <w:rFonts w:cs="Monotype Koufi" w:hint="cs"/>
                <w:b/>
                <w:bCs/>
                <w:sz w:val="20"/>
                <w:szCs w:val="20"/>
                <w:rtl/>
              </w:rPr>
              <w:t>بيان المشروع</w:t>
            </w:r>
          </w:p>
        </w:tc>
        <w:tc>
          <w:tcPr>
            <w:tcW w:w="4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100" w:rsidRPr="00E920B7" w:rsidRDefault="00561100" w:rsidP="00E920B7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sz w:val="20"/>
                <w:szCs w:val="20"/>
                <w:rtl/>
              </w:rPr>
              <w:t>الوصف</w:t>
            </w:r>
          </w:p>
        </w:tc>
      </w:tr>
      <w:tr w:rsidR="004842B4" w:rsidRPr="00E920B7" w:rsidTr="000E4CE6">
        <w:tc>
          <w:tcPr>
            <w:tcW w:w="91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42B4" w:rsidRPr="00D04AD8" w:rsidRDefault="004842B4" w:rsidP="00D04AD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33" w:type="dxa"/>
            <w:tcBorders>
              <w:bottom w:val="double" w:sz="4" w:space="0" w:color="auto"/>
            </w:tcBorders>
            <w:vAlign w:val="center"/>
          </w:tcPr>
          <w:p w:rsidR="004842B4" w:rsidRPr="00E920B7" w:rsidRDefault="004842B4" w:rsidP="004842B4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انشاء مكاتب إجراءات السفن والشحن بالميناء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:rsidR="004842B4" w:rsidRPr="00A93E9D" w:rsidRDefault="004842B4" w:rsidP="004842B4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93E9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</w:rPr>
              <w:t>تنفيذ مبنى اداري بمساحة (105 م2)</w:t>
            </w:r>
          </w:p>
        </w:tc>
      </w:tr>
      <w:tr w:rsidR="004842B4" w:rsidRPr="00E920B7" w:rsidTr="000E4CE6">
        <w:tc>
          <w:tcPr>
            <w:tcW w:w="91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42B4" w:rsidRPr="00D04AD8" w:rsidRDefault="004842B4" w:rsidP="00D04AD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33" w:type="dxa"/>
            <w:tcBorders>
              <w:bottom w:val="double" w:sz="4" w:space="0" w:color="auto"/>
            </w:tcBorders>
            <w:vAlign w:val="center"/>
          </w:tcPr>
          <w:p w:rsidR="004842B4" w:rsidRPr="00E920B7" w:rsidRDefault="004842B4" w:rsidP="004842B4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انشاء ملحق لمبنى البوابة الرئيسية ميناء طرابلس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:rsidR="004842B4" w:rsidRPr="00A93E9D" w:rsidRDefault="004842B4" w:rsidP="004842B4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93E9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</w:rPr>
              <w:t>تنفيذ مبنى اداري ملحق لبوابة الميناء الرئيسية من دورين بمساحة (117) م2</w:t>
            </w:r>
          </w:p>
        </w:tc>
      </w:tr>
      <w:tr w:rsidR="004842B4" w:rsidRPr="00E920B7" w:rsidTr="000E4CE6">
        <w:tc>
          <w:tcPr>
            <w:tcW w:w="91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42B4" w:rsidRPr="00D04AD8" w:rsidRDefault="004842B4" w:rsidP="00D04AD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33" w:type="dxa"/>
            <w:tcBorders>
              <w:bottom w:val="double" w:sz="4" w:space="0" w:color="auto"/>
            </w:tcBorders>
            <w:vAlign w:val="center"/>
          </w:tcPr>
          <w:p w:rsidR="004842B4" w:rsidRPr="00E920B7" w:rsidRDefault="004842B4" w:rsidP="004842B4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انشاء مظلات البوابة الرئيسية والتفتيش الالي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:rsidR="004842B4" w:rsidRPr="00A93E9D" w:rsidRDefault="00A93E9D" w:rsidP="004842B4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</w:rPr>
              <w:t>تنفيذ مظلات ف</w:t>
            </w:r>
            <w:r w:rsidR="004842B4" w:rsidRPr="00A93E9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</w:rPr>
              <w:t>ي (3) مواقع مساحة كل مظلة (84) م2</w:t>
            </w:r>
          </w:p>
        </w:tc>
      </w:tr>
      <w:tr w:rsidR="004842B4" w:rsidRPr="00E920B7" w:rsidTr="000E4CE6">
        <w:tc>
          <w:tcPr>
            <w:tcW w:w="91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42B4" w:rsidRPr="00D04AD8" w:rsidRDefault="004842B4" w:rsidP="00D04AD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33" w:type="dxa"/>
            <w:tcBorders>
              <w:bottom w:val="double" w:sz="4" w:space="0" w:color="auto"/>
            </w:tcBorders>
            <w:vAlign w:val="center"/>
          </w:tcPr>
          <w:p w:rsidR="004842B4" w:rsidRPr="00E920B7" w:rsidRDefault="004842B4" w:rsidP="004842B4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صيانة سور محطة الركاب ميناء طرابلس 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:rsidR="004842B4" w:rsidRPr="00A93E9D" w:rsidRDefault="004842B4" w:rsidP="004842B4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93E9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</w:rPr>
              <w:t>صيانة وتطوير سور محطة الركاب بالشعاب بطول حوالي (400) متر طولي</w:t>
            </w:r>
          </w:p>
        </w:tc>
      </w:tr>
      <w:tr w:rsidR="004842B4" w:rsidRPr="00E920B7" w:rsidTr="000E4CE6">
        <w:tc>
          <w:tcPr>
            <w:tcW w:w="91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42B4" w:rsidRPr="00D04AD8" w:rsidRDefault="004842B4" w:rsidP="00D04AD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33" w:type="dxa"/>
            <w:tcBorders>
              <w:bottom w:val="double" w:sz="4" w:space="0" w:color="auto"/>
            </w:tcBorders>
            <w:vAlign w:val="center"/>
          </w:tcPr>
          <w:p w:rsidR="004842B4" w:rsidRPr="00E920B7" w:rsidRDefault="004842B4" w:rsidP="004842B4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لنشاء سور فاصل بين المباني الإدارية والحظيرة الجمركية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:rsidR="004842B4" w:rsidRPr="00A93E9D" w:rsidRDefault="004842B4" w:rsidP="004842B4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93E9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</w:rPr>
              <w:t>تنفيذ سور بطول (240) متر طولي</w:t>
            </w:r>
          </w:p>
        </w:tc>
      </w:tr>
      <w:tr w:rsidR="004842B4" w:rsidRPr="00E920B7" w:rsidTr="000E4CE6">
        <w:tc>
          <w:tcPr>
            <w:tcW w:w="91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42B4" w:rsidRPr="00D04AD8" w:rsidRDefault="004842B4" w:rsidP="00D04AD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33" w:type="dxa"/>
            <w:tcBorders>
              <w:bottom w:val="double" w:sz="4" w:space="0" w:color="auto"/>
            </w:tcBorders>
            <w:vAlign w:val="center"/>
          </w:tcPr>
          <w:p w:rsidR="004842B4" w:rsidRPr="00E920B7" w:rsidRDefault="004842B4" w:rsidP="004842B4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انشاء مبنى بوابة مدخل الشعاب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:rsidR="004842B4" w:rsidRPr="00A93E9D" w:rsidRDefault="004842B4" w:rsidP="004842B4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93E9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</w:rPr>
              <w:t>انشاء مبنى اداري عند مدخل ميناء الشعاب بمساحة (98)م2</w:t>
            </w:r>
          </w:p>
        </w:tc>
      </w:tr>
    </w:tbl>
    <w:p w:rsidR="0065112C" w:rsidRPr="00EE2D94" w:rsidRDefault="0065112C" w:rsidP="0065112C">
      <w:pPr>
        <w:ind w:left="360" w:firstLine="360"/>
        <w:jc w:val="lowKashida"/>
        <w:rPr>
          <w:b/>
          <w:bCs/>
          <w:sz w:val="12"/>
          <w:szCs w:val="12"/>
          <w:rtl/>
        </w:rPr>
      </w:pPr>
    </w:p>
    <w:p w:rsidR="00241B31" w:rsidRPr="00EE2D94" w:rsidRDefault="00241B31" w:rsidP="0065112C">
      <w:pPr>
        <w:ind w:left="360" w:firstLine="360"/>
        <w:jc w:val="lowKashida"/>
        <w:rPr>
          <w:b/>
          <w:bCs/>
          <w:sz w:val="12"/>
          <w:szCs w:val="12"/>
          <w:rtl/>
        </w:rPr>
      </w:pPr>
    </w:p>
    <w:p w:rsidR="00241B31" w:rsidRPr="00BE2A7E" w:rsidRDefault="00241B31" w:rsidP="0065112C">
      <w:pPr>
        <w:ind w:left="360" w:firstLine="360"/>
        <w:jc w:val="lowKashida"/>
        <w:rPr>
          <w:b/>
          <w:bCs/>
          <w:sz w:val="14"/>
          <w:szCs w:val="14"/>
          <w:rtl/>
        </w:rPr>
      </w:pPr>
    </w:p>
    <w:p w:rsidR="00F008A3" w:rsidRPr="00441720" w:rsidRDefault="00E62249" w:rsidP="00791863">
      <w:pPr>
        <w:spacing w:line="276" w:lineRule="auto"/>
        <w:ind w:left="128" w:firstLine="284"/>
        <w:jc w:val="lowKashida"/>
        <w:rPr>
          <w:rFonts w:cs="Arabic Transparent"/>
          <w:b/>
          <w:bCs/>
          <w:sz w:val="28"/>
          <w:szCs w:val="28"/>
          <w:rtl/>
        </w:rPr>
      </w:pPr>
      <w:r w:rsidRPr="00441720">
        <w:rPr>
          <w:rFonts w:cs="Arabic Transparent" w:hint="cs"/>
          <w:b/>
          <w:bCs/>
          <w:sz w:val="28"/>
          <w:szCs w:val="28"/>
          <w:rtl/>
        </w:rPr>
        <w:t>فعل</w:t>
      </w:r>
      <w:r w:rsidR="00CB0CB2">
        <w:rPr>
          <w:rFonts w:cs="Arabic Transparent" w:hint="cs"/>
          <w:b/>
          <w:bCs/>
          <w:sz w:val="28"/>
          <w:szCs w:val="28"/>
          <w:rtl/>
        </w:rPr>
        <w:t>ـــ</w:t>
      </w:r>
      <w:r w:rsidRPr="00441720">
        <w:rPr>
          <w:rFonts w:cs="Arabic Transparent" w:hint="cs"/>
          <w:b/>
          <w:bCs/>
          <w:sz w:val="28"/>
          <w:szCs w:val="28"/>
          <w:rtl/>
        </w:rPr>
        <w:t>ى الشركات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 xml:space="preserve"> المتخصصة في تنفيذ أعمال المشروعات المشابهة</w:t>
      </w:r>
      <w:r w:rsidR="0065112C" w:rsidRPr="00441720">
        <w:rPr>
          <w:rFonts w:cs="Arabic Transparent" w:hint="cs"/>
          <w:b/>
          <w:bCs/>
          <w:sz w:val="28"/>
          <w:szCs w:val="28"/>
          <w:rtl/>
        </w:rPr>
        <w:t xml:space="preserve">، 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 xml:space="preserve">وترى في نفسها الكفاءة والقدرة لتنفيذ </w:t>
      </w:r>
      <w:proofErr w:type="gramStart"/>
      <w:r w:rsidR="00DF2247" w:rsidRPr="00441720">
        <w:rPr>
          <w:rFonts w:cs="Arabic Transparent" w:hint="cs"/>
          <w:b/>
          <w:bCs/>
          <w:sz w:val="28"/>
          <w:szCs w:val="28"/>
          <w:rtl/>
        </w:rPr>
        <w:t>أحدى</w:t>
      </w:r>
      <w:proofErr w:type="gramEnd"/>
      <w:r w:rsidR="00DF2247" w:rsidRPr="00441720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>هذ</w:t>
      </w:r>
      <w:r w:rsidR="00DF2247" w:rsidRPr="00441720">
        <w:rPr>
          <w:rFonts w:cs="Arabic Transparent" w:hint="cs"/>
          <w:b/>
          <w:bCs/>
          <w:sz w:val="28"/>
          <w:szCs w:val="28"/>
          <w:rtl/>
        </w:rPr>
        <w:t>ه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  <w:r w:rsidR="00DF2247" w:rsidRPr="00441720">
        <w:rPr>
          <w:rFonts w:cs="Arabic Transparent" w:hint="cs"/>
          <w:b/>
          <w:bCs/>
          <w:sz w:val="28"/>
          <w:szCs w:val="28"/>
          <w:rtl/>
        </w:rPr>
        <w:t xml:space="preserve">ات </w:t>
      </w:r>
      <w:r w:rsidR="00DF2247" w:rsidRPr="00E94B1E">
        <w:rPr>
          <w:rFonts w:cs="Arabic Transparent" w:hint="cs"/>
          <w:b/>
          <w:bCs/>
          <w:sz w:val="28"/>
          <w:szCs w:val="28"/>
          <w:rtl/>
        </w:rPr>
        <w:t>أو عدد منها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 xml:space="preserve">، وترغب في المشاركة </w:t>
      </w:r>
      <w:r w:rsidR="00DF2247" w:rsidRPr="00441720">
        <w:rPr>
          <w:rFonts w:cs="Arabic Transparent" w:hint="cs"/>
          <w:b/>
          <w:bCs/>
          <w:sz w:val="28"/>
          <w:szCs w:val="28"/>
          <w:rtl/>
        </w:rPr>
        <w:t>ب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 xml:space="preserve">هذه المناقصة. </w:t>
      </w:r>
      <w:r w:rsidR="00D31FCB" w:rsidRPr="00441720">
        <w:rPr>
          <w:rFonts w:cs="Arabic Transparent" w:hint="cs"/>
          <w:sz w:val="28"/>
          <w:szCs w:val="28"/>
          <w:rtl/>
        </w:rPr>
        <w:t xml:space="preserve">التقدم لسحب كراسة العطاء من لجنة العطاءات، بمقرها الكائن بمصلحة </w:t>
      </w:r>
      <w:proofErr w:type="gramStart"/>
      <w:r w:rsidR="00DF2247" w:rsidRPr="00441720">
        <w:rPr>
          <w:rFonts w:cs="Arabic Transparent" w:hint="cs"/>
          <w:sz w:val="28"/>
          <w:szCs w:val="28"/>
          <w:rtl/>
        </w:rPr>
        <w:t>الموانئ  والنقل</w:t>
      </w:r>
      <w:proofErr w:type="gramEnd"/>
      <w:r w:rsidR="00DF2247" w:rsidRPr="00441720">
        <w:rPr>
          <w:rFonts w:cs="Arabic Transparent" w:hint="cs"/>
          <w:sz w:val="28"/>
          <w:szCs w:val="28"/>
          <w:rtl/>
        </w:rPr>
        <w:t xml:space="preserve"> البحري، </w:t>
      </w:r>
      <w:proofErr w:type="spellStart"/>
      <w:r w:rsidR="00D31FCB" w:rsidRPr="00441720">
        <w:rPr>
          <w:rFonts w:cs="Arabic Transparent" w:hint="cs"/>
          <w:sz w:val="28"/>
          <w:szCs w:val="28"/>
          <w:rtl/>
        </w:rPr>
        <w:t>بجنزور</w:t>
      </w:r>
      <w:proofErr w:type="spellEnd"/>
      <w:r w:rsidR="00D31FCB" w:rsidRPr="00441720">
        <w:rPr>
          <w:rFonts w:cs="Arabic Transparent" w:hint="cs"/>
          <w:sz w:val="28"/>
          <w:szCs w:val="28"/>
          <w:rtl/>
        </w:rPr>
        <w:t xml:space="preserve">، اعتباراً من </w:t>
      </w:r>
      <w:r w:rsidR="00DF2247" w:rsidRPr="00441720">
        <w:rPr>
          <w:rFonts w:cs="Arabic Transparent" w:hint="cs"/>
          <w:sz w:val="28"/>
          <w:szCs w:val="28"/>
          <w:rtl/>
        </w:rPr>
        <w:t xml:space="preserve">يوم </w:t>
      </w:r>
      <w:r w:rsidR="00D04AD8">
        <w:rPr>
          <w:rFonts w:cs="Arabic Transparent" w:hint="cs"/>
          <w:b/>
          <w:bCs/>
          <w:color w:val="FF0000"/>
          <w:sz w:val="28"/>
          <w:szCs w:val="28"/>
          <w:rtl/>
        </w:rPr>
        <w:t>الأحد</w:t>
      </w:r>
      <w:r w:rsidR="00A93E9D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</w:t>
      </w:r>
      <w:r w:rsidR="00DF2247" w:rsidRPr="00441720">
        <w:rPr>
          <w:rFonts w:cs="Arabic Transparent" w:hint="cs"/>
          <w:sz w:val="28"/>
          <w:szCs w:val="28"/>
          <w:rtl/>
        </w:rPr>
        <w:t xml:space="preserve">الموافق </w:t>
      </w:r>
      <w:r w:rsidR="00D04AD8">
        <w:rPr>
          <w:rFonts w:cs="Arabic Transparent" w:hint="cs"/>
          <w:b/>
          <w:bCs/>
          <w:color w:val="FF0000"/>
          <w:sz w:val="28"/>
          <w:szCs w:val="28"/>
          <w:rtl/>
        </w:rPr>
        <w:t>02</w:t>
      </w:r>
      <w:r w:rsidR="004C38F3">
        <w:rPr>
          <w:rFonts w:cs="Arabic Transparent" w:hint="cs"/>
          <w:b/>
          <w:bCs/>
          <w:color w:val="FF0000"/>
          <w:sz w:val="28"/>
          <w:szCs w:val="28"/>
          <w:rtl/>
        </w:rPr>
        <w:t>/</w:t>
      </w:r>
      <w:r w:rsidR="00D04AD8">
        <w:rPr>
          <w:rFonts w:cs="Arabic Transparent" w:hint="cs"/>
          <w:b/>
          <w:bCs/>
          <w:color w:val="FF0000"/>
          <w:sz w:val="28"/>
          <w:szCs w:val="28"/>
          <w:rtl/>
        </w:rPr>
        <w:t>6</w:t>
      </w:r>
      <w:r w:rsidR="004C38F3">
        <w:rPr>
          <w:rFonts w:cs="Arabic Transparent" w:hint="cs"/>
          <w:b/>
          <w:bCs/>
          <w:color w:val="FF0000"/>
          <w:sz w:val="28"/>
          <w:szCs w:val="28"/>
          <w:rtl/>
        </w:rPr>
        <w:t>/2024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 xml:space="preserve">، </w:t>
      </w:r>
      <w:r w:rsidR="00D62C9F">
        <w:rPr>
          <w:rFonts w:cs="Arabic Transparent" w:hint="cs"/>
          <w:b/>
          <w:bCs/>
          <w:sz w:val="28"/>
          <w:szCs w:val="28"/>
          <w:rtl/>
        </w:rPr>
        <w:t xml:space="preserve">لنهاية </w:t>
      </w:r>
      <w:r w:rsidR="00BB4DCB">
        <w:rPr>
          <w:rFonts w:cs="Arabic Transparent" w:hint="cs"/>
          <w:b/>
          <w:bCs/>
          <w:sz w:val="28"/>
          <w:szCs w:val="28"/>
          <w:rtl/>
        </w:rPr>
        <w:t xml:space="preserve">دوام </w:t>
      </w:r>
      <w:r w:rsidR="00D62C9F">
        <w:rPr>
          <w:rFonts w:cs="Arabic Transparent" w:hint="cs"/>
          <w:b/>
          <w:bCs/>
          <w:sz w:val="28"/>
          <w:szCs w:val="28"/>
          <w:rtl/>
        </w:rPr>
        <w:t xml:space="preserve">يوم </w:t>
      </w:r>
      <w:r w:rsidR="00D62C9F" w:rsidRPr="00D62C9F">
        <w:rPr>
          <w:rFonts w:cs="Arabic Transparent" w:hint="cs"/>
          <w:b/>
          <w:bCs/>
          <w:color w:val="FF0000"/>
          <w:sz w:val="28"/>
          <w:szCs w:val="28"/>
          <w:rtl/>
        </w:rPr>
        <w:t>الخميس</w:t>
      </w:r>
      <w:r w:rsidR="00354562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</w:t>
      </w:r>
      <w:r w:rsidR="00354562" w:rsidRPr="00354562">
        <w:rPr>
          <w:rFonts w:cs="Arabic Transparent" w:hint="cs"/>
          <w:b/>
          <w:bCs/>
          <w:sz w:val="28"/>
          <w:szCs w:val="28"/>
          <w:rtl/>
        </w:rPr>
        <w:t>الموافق</w:t>
      </w:r>
      <w:r w:rsidR="00D62C9F">
        <w:rPr>
          <w:rFonts w:cs="Arabic Transparent" w:hint="cs"/>
          <w:b/>
          <w:bCs/>
          <w:sz w:val="28"/>
          <w:szCs w:val="28"/>
          <w:rtl/>
        </w:rPr>
        <w:t xml:space="preserve"> </w:t>
      </w:r>
      <w:bookmarkStart w:id="0" w:name="_GoBack"/>
      <w:r w:rsidR="00D62C9F" w:rsidRPr="00354562">
        <w:rPr>
          <w:rFonts w:cs="Arabic Transparent" w:hint="cs"/>
          <w:b/>
          <w:bCs/>
          <w:color w:val="FF0000"/>
          <w:sz w:val="28"/>
          <w:szCs w:val="28"/>
          <w:rtl/>
        </w:rPr>
        <w:t>13/06/2024م</w:t>
      </w:r>
      <w:r w:rsidR="00D62C9F">
        <w:rPr>
          <w:rFonts w:cs="Arabic Transparent" w:hint="cs"/>
          <w:b/>
          <w:bCs/>
          <w:sz w:val="28"/>
          <w:szCs w:val="28"/>
          <w:rtl/>
        </w:rPr>
        <w:t xml:space="preserve"> </w:t>
      </w:r>
      <w:bookmarkEnd w:id="0"/>
      <w:r w:rsidR="00D31FCB" w:rsidRPr="00441720">
        <w:rPr>
          <w:rFonts w:cs="Arabic Transparent" w:hint="cs"/>
          <w:b/>
          <w:bCs/>
          <w:sz w:val="28"/>
          <w:szCs w:val="28"/>
          <w:rtl/>
        </w:rPr>
        <w:t>وذلك وفق</w:t>
      </w:r>
      <w:r w:rsidR="00A67F2E">
        <w:rPr>
          <w:rFonts w:cs="Arabic Transparent" w:hint="cs"/>
          <w:b/>
          <w:bCs/>
          <w:sz w:val="28"/>
          <w:szCs w:val="28"/>
          <w:rtl/>
        </w:rPr>
        <w:t>ـ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>اً للشروط التالي</w:t>
      </w:r>
      <w:r w:rsidR="00A67F2E">
        <w:rPr>
          <w:rFonts w:cs="Arabic Transparent" w:hint="cs"/>
          <w:b/>
          <w:bCs/>
          <w:sz w:val="28"/>
          <w:szCs w:val="28"/>
          <w:rtl/>
        </w:rPr>
        <w:t>ـــ</w:t>
      </w:r>
      <w:r w:rsidR="00D31FCB" w:rsidRPr="00441720">
        <w:rPr>
          <w:rFonts w:cs="Arabic Transparent" w:hint="cs"/>
          <w:b/>
          <w:bCs/>
          <w:sz w:val="28"/>
          <w:szCs w:val="28"/>
          <w:rtl/>
        </w:rPr>
        <w:t>ة :-</w:t>
      </w:r>
    </w:p>
    <w:p w:rsidR="0037440E" w:rsidRPr="00A67F2E" w:rsidRDefault="0037440E" w:rsidP="00D31FCB">
      <w:pPr>
        <w:ind w:left="360" w:firstLine="360"/>
        <w:jc w:val="lowKashida"/>
        <w:rPr>
          <w:rtl/>
        </w:rPr>
      </w:pPr>
    </w:p>
    <w:p w:rsidR="0078333F" w:rsidRDefault="00D31FCB" w:rsidP="0078333F">
      <w:pPr>
        <w:numPr>
          <w:ilvl w:val="0"/>
          <w:numId w:val="10"/>
        </w:numPr>
        <w:ind w:left="540" w:hanging="454"/>
        <w:jc w:val="lowKashida"/>
        <w:rPr>
          <w:sz w:val="28"/>
          <w:szCs w:val="28"/>
        </w:rPr>
      </w:pPr>
      <w:r w:rsidRPr="006332E1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تسحب كراسة العطاء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04C85">
        <w:rPr>
          <w:rFonts w:hint="cs"/>
          <w:sz w:val="28"/>
          <w:szCs w:val="28"/>
          <w:rtl/>
        </w:rPr>
        <w:t xml:space="preserve">أثناء ساعات الدوام الرسمي، مقابل مبلغ مالي </w:t>
      </w:r>
      <w:r w:rsidR="0078333F">
        <w:rPr>
          <w:rFonts w:hint="cs"/>
          <w:sz w:val="28"/>
          <w:szCs w:val="28"/>
          <w:rtl/>
        </w:rPr>
        <w:t xml:space="preserve">وفق الجدول </w:t>
      </w:r>
      <w:proofErr w:type="gramStart"/>
      <w:r w:rsidR="0078333F">
        <w:rPr>
          <w:rFonts w:hint="cs"/>
          <w:sz w:val="28"/>
          <w:szCs w:val="28"/>
          <w:rtl/>
        </w:rPr>
        <w:t>التالي :</w:t>
      </w:r>
      <w:proofErr w:type="gramEnd"/>
      <w:r w:rsidR="0078333F">
        <w:rPr>
          <w:rFonts w:hint="cs"/>
          <w:sz w:val="28"/>
          <w:szCs w:val="28"/>
          <w:rtl/>
        </w:rPr>
        <w:t>-</w:t>
      </w:r>
    </w:p>
    <w:p w:rsidR="0078333F" w:rsidRDefault="0078333F" w:rsidP="0078333F">
      <w:pPr>
        <w:ind w:left="540"/>
        <w:jc w:val="lowKashida"/>
        <w:rPr>
          <w:sz w:val="28"/>
          <w:szCs w:val="28"/>
        </w:rPr>
      </w:pPr>
    </w:p>
    <w:tbl>
      <w:tblPr>
        <w:tblStyle w:val="a7"/>
        <w:bidiVisual/>
        <w:tblW w:w="0" w:type="auto"/>
        <w:tblInd w:w="293" w:type="dxa"/>
        <w:tblLook w:val="04A0" w:firstRow="1" w:lastRow="0" w:firstColumn="1" w:lastColumn="0" w:noHBand="0" w:noVBand="1"/>
      </w:tblPr>
      <w:tblGrid>
        <w:gridCol w:w="456"/>
        <w:gridCol w:w="4861"/>
        <w:gridCol w:w="2328"/>
      </w:tblGrid>
      <w:tr w:rsidR="00D62C9F" w:rsidTr="00791863">
        <w:tc>
          <w:tcPr>
            <w:tcW w:w="456" w:type="dxa"/>
            <w:shd w:val="clear" w:color="auto" w:fill="F2F2F2" w:themeFill="background1" w:themeFillShade="F2"/>
          </w:tcPr>
          <w:p w:rsidR="00D62C9F" w:rsidRDefault="00D62C9F" w:rsidP="007833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4861" w:type="dxa"/>
            <w:shd w:val="clear" w:color="auto" w:fill="F2F2F2" w:themeFill="background1" w:themeFillShade="F2"/>
          </w:tcPr>
          <w:p w:rsidR="00D62C9F" w:rsidRDefault="00D62C9F" w:rsidP="007833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العطاء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D62C9F" w:rsidRDefault="00D62C9F" w:rsidP="007833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القيمة (د.ل)</w:t>
            </w:r>
          </w:p>
        </w:tc>
      </w:tr>
      <w:tr w:rsidR="00D62C9F" w:rsidTr="00791863">
        <w:tc>
          <w:tcPr>
            <w:tcW w:w="456" w:type="dxa"/>
            <w:shd w:val="clear" w:color="auto" w:fill="F2F2F2" w:themeFill="background1" w:themeFillShade="F2"/>
          </w:tcPr>
          <w:p w:rsidR="00D62C9F" w:rsidRDefault="00D62C9F" w:rsidP="00D62C9F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861" w:type="dxa"/>
            <w:vAlign w:val="center"/>
          </w:tcPr>
          <w:p w:rsidR="00D62C9F" w:rsidRPr="00E920B7" w:rsidRDefault="00D62C9F" w:rsidP="00791863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انشاء مكاتب إجراءات السفن والشحن بالميناء</w:t>
            </w:r>
          </w:p>
        </w:tc>
        <w:tc>
          <w:tcPr>
            <w:tcW w:w="2328" w:type="dxa"/>
          </w:tcPr>
          <w:p w:rsidR="00D62C9F" w:rsidRDefault="00D62C9F" w:rsidP="0079186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1200</w:t>
            </w:r>
          </w:p>
        </w:tc>
      </w:tr>
      <w:tr w:rsidR="00D62C9F" w:rsidTr="00791863">
        <w:tc>
          <w:tcPr>
            <w:tcW w:w="456" w:type="dxa"/>
            <w:shd w:val="clear" w:color="auto" w:fill="F2F2F2" w:themeFill="background1" w:themeFillShade="F2"/>
          </w:tcPr>
          <w:p w:rsidR="00D62C9F" w:rsidRDefault="00D62C9F" w:rsidP="00D62C9F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861" w:type="dxa"/>
            <w:vAlign w:val="center"/>
          </w:tcPr>
          <w:p w:rsidR="00D62C9F" w:rsidRPr="00E920B7" w:rsidRDefault="00D62C9F" w:rsidP="00791863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انشاء ملحق لمبنى البوابة الرئيسية ميناء طرابلس</w:t>
            </w:r>
          </w:p>
        </w:tc>
        <w:tc>
          <w:tcPr>
            <w:tcW w:w="2328" w:type="dxa"/>
          </w:tcPr>
          <w:p w:rsidR="00D62C9F" w:rsidRDefault="00D62C9F" w:rsidP="0079186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1200</w:t>
            </w:r>
          </w:p>
        </w:tc>
      </w:tr>
      <w:tr w:rsidR="00D62C9F" w:rsidTr="00791863">
        <w:tc>
          <w:tcPr>
            <w:tcW w:w="456" w:type="dxa"/>
            <w:shd w:val="clear" w:color="auto" w:fill="F2F2F2" w:themeFill="background1" w:themeFillShade="F2"/>
          </w:tcPr>
          <w:p w:rsidR="00D62C9F" w:rsidRDefault="00D62C9F" w:rsidP="00D62C9F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861" w:type="dxa"/>
            <w:vAlign w:val="center"/>
          </w:tcPr>
          <w:p w:rsidR="00D62C9F" w:rsidRPr="00E920B7" w:rsidRDefault="00D62C9F" w:rsidP="00791863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انشاء مظلات البوابة الرئيسية والتفتيش الالي</w:t>
            </w:r>
          </w:p>
        </w:tc>
        <w:tc>
          <w:tcPr>
            <w:tcW w:w="2328" w:type="dxa"/>
          </w:tcPr>
          <w:p w:rsidR="00D62C9F" w:rsidRDefault="00D62C9F" w:rsidP="0079186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1000</w:t>
            </w:r>
          </w:p>
        </w:tc>
      </w:tr>
      <w:tr w:rsidR="00D62C9F" w:rsidTr="00791863">
        <w:tc>
          <w:tcPr>
            <w:tcW w:w="456" w:type="dxa"/>
            <w:shd w:val="clear" w:color="auto" w:fill="F2F2F2" w:themeFill="background1" w:themeFillShade="F2"/>
          </w:tcPr>
          <w:p w:rsidR="00D62C9F" w:rsidRDefault="00D62C9F" w:rsidP="00D62C9F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861" w:type="dxa"/>
            <w:vAlign w:val="center"/>
          </w:tcPr>
          <w:p w:rsidR="00D62C9F" w:rsidRPr="00E920B7" w:rsidRDefault="00D62C9F" w:rsidP="00791863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صيانة سور محطة الركاب ميناء طرابلس</w:t>
            </w:r>
          </w:p>
        </w:tc>
        <w:tc>
          <w:tcPr>
            <w:tcW w:w="2328" w:type="dxa"/>
          </w:tcPr>
          <w:p w:rsidR="00D62C9F" w:rsidRDefault="00D62C9F" w:rsidP="0079186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</w:t>
            </w:r>
          </w:p>
        </w:tc>
      </w:tr>
      <w:tr w:rsidR="00D62C9F" w:rsidTr="00791863">
        <w:tc>
          <w:tcPr>
            <w:tcW w:w="456" w:type="dxa"/>
            <w:shd w:val="clear" w:color="auto" w:fill="F2F2F2" w:themeFill="background1" w:themeFillShade="F2"/>
          </w:tcPr>
          <w:p w:rsidR="00D62C9F" w:rsidRDefault="00D62C9F" w:rsidP="00D62C9F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861" w:type="dxa"/>
            <w:vAlign w:val="center"/>
          </w:tcPr>
          <w:p w:rsidR="00D62C9F" w:rsidRPr="00E920B7" w:rsidRDefault="00720DDA" w:rsidP="00791863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انشاء السور الفاصل بين المبنى الاداري الحضيرة الجمركية </w:t>
            </w:r>
          </w:p>
        </w:tc>
        <w:tc>
          <w:tcPr>
            <w:tcW w:w="2328" w:type="dxa"/>
          </w:tcPr>
          <w:p w:rsidR="00D62C9F" w:rsidRDefault="00D83308" w:rsidP="0079186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1500</w:t>
            </w:r>
          </w:p>
        </w:tc>
      </w:tr>
      <w:tr w:rsidR="00D62C9F" w:rsidTr="00791863">
        <w:tc>
          <w:tcPr>
            <w:tcW w:w="456" w:type="dxa"/>
            <w:shd w:val="clear" w:color="auto" w:fill="F2F2F2" w:themeFill="background1" w:themeFillShade="F2"/>
          </w:tcPr>
          <w:p w:rsidR="00D62C9F" w:rsidRDefault="00D62C9F" w:rsidP="00D62C9F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861" w:type="dxa"/>
            <w:vAlign w:val="center"/>
          </w:tcPr>
          <w:p w:rsidR="00D62C9F" w:rsidRPr="00E920B7" w:rsidRDefault="00D62C9F" w:rsidP="00791863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انشاء مبنى بوابة مدخل الشعاب</w:t>
            </w:r>
          </w:p>
        </w:tc>
        <w:tc>
          <w:tcPr>
            <w:tcW w:w="2328" w:type="dxa"/>
          </w:tcPr>
          <w:p w:rsidR="00D62C9F" w:rsidRDefault="00D62C9F" w:rsidP="0079186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1200</w:t>
            </w:r>
          </w:p>
        </w:tc>
      </w:tr>
    </w:tbl>
    <w:p w:rsidR="0078333F" w:rsidRDefault="0078333F" w:rsidP="0078333F">
      <w:pPr>
        <w:ind w:left="540"/>
        <w:jc w:val="lowKashida"/>
        <w:rPr>
          <w:sz w:val="28"/>
          <w:szCs w:val="28"/>
        </w:rPr>
      </w:pPr>
    </w:p>
    <w:p w:rsidR="00D31FCB" w:rsidRDefault="00D31FCB" w:rsidP="0078333F">
      <w:pPr>
        <w:ind w:left="540"/>
        <w:jc w:val="lowKashida"/>
        <w:rPr>
          <w:sz w:val="28"/>
          <w:szCs w:val="28"/>
        </w:rPr>
      </w:pPr>
      <w:r w:rsidRPr="00F04C85">
        <w:rPr>
          <w:rFonts w:hint="cs"/>
          <w:sz w:val="28"/>
          <w:szCs w:val="28"/>
          <w:rtl/>
        </w:rPr>
        <w:t xml:space="preserve"> </w:t>
      </w:r>
      <w:r w:rsidR="007D0E1A" w:rsidRPr="00A67F2E">
        <w:rPr>
          <w:rFonts w:hint="cs"/>
          <w:sz w:val="28"/>
          <w:szCs w:val="28"/>
          <w:rtl/>
        </w:rPr>
        <w:t>تودع بخزينة المصلح</w:t>
      </w:r>
      <w:r w:rsidR="009D41BE" w:rsidRPr="00A67F2E">
        <w:rPr>
          <w:rFonts w:hint="cs"/>
          <w:sz w:val="28"/>
          <w:szCs w:val="28"/>
          <w:rtl/>
        </w:rPr>
        <w:t>ة</w:t>
      </w:r>
      <w:r w:rsidR="007D0E1A" w:rsidRPr="00F04C85">
        <w:rPr>
          <w:rFonts w:hint="cs"/>
          <w:sz w:val="28"/>
          <w:szCs w:val="28"/>
          <w:rtl/>
        </w:rPr>
        <w:t>، نقداً أو بموجب صك مصدق باسم مصلحة الموانئ والنقل البحري.</w:t>
      </w:r>
      <w:r w:rsidRPr="00F04C85">
        <w:rPr>
          <w:rFonts w:hint="cs"/>
          <w:sz w:val="28"/>
          <w:szCs w:val="28"/>
          <w:rtl/>
        </w:rPr>
        <w:t xml:space="preserve"> </w:t>
      </w:r>
    </w:p>
    <w:p w:rsidR="00F04C85" w:rsidRDefault="00F04C85" w:rsidP="00F04C85">
      <w:pPr>
        <w:ind w:left="86"/>
        <w:jc w:val="lowKashida"/>
        <w:rPr>
          <w:sz w:val="18"/>
          <w:szCs w:val="18"/>
          <w:rtl/>
        </w:rPr>
      </w:pPr>
    </w:p>
    <w:p w:rsidR="00E94B1E" w:rsidRDefault="00E94B1E" w:rsidP="00F04C85">
      <w:pPr>
        <w:ind w:left="86"/>
        <w:jc w:val="lowKashida"/>
        <w:rPr>
          <w:sz w:val="18"/>
          <w:szCs w:val="18"/>
          <w:rtl/>
        </w:rPr>
      </w:pPr>
    </w:p>
    <w:p w:rsidR="00E94B1E" w:rsidRPr="00F04C85" w:rsidRDefault="00E94B1E" w:rsidP="00F04C85">
      <w:pPr>
        <w:ind w:left="86"/>
        <w:jc w:val="lowKashida"/>
        <w:rPr>
          <w:sz w:val="18"/>
          <w:szCs w:val="18"/>
        </w:rPr>
      </w:pPr>
    </w:p>
    <w:p w:rsidR="007D0E1A" w:rsidRPr="002279A9" w:rsidRDefault="007D0E1A" w:rsidP="0078333F">
      <w:pPr>
        <w:numPr>
          <w:ilvl w:val="0"/>
          <w:numId w:val="10"/>
        </w:numPr>
        <w:ind w:left="626" w:hanging="540"/>
        <w:jc w:val="lowKashida"/>
        <w:rPr>
          <w:sz w:val="28"/>
          <w:szCs w:val="28"/>
        </w:rPr>
      </w:pPr>
      <w:r w:rsidRPr="006332E1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يقدم العرض المالي والفني</w:t>
      </w:r>
      <w:r>
        <w:rPr>
          <w:rFonts w:hint="cs"/>
          <w:b/>
          <w:bCs/>
          <w:sz w:val="28"/>
          <w:szCs w:val="28"/>
          <w:rtl/>
        </w:rPr>
        <w:t xml:space="preserve">، كلاً على </w:t>
      </w:r>
      <w:r w:rsidR="000B703F">
        <w:rPr>
          <w:rFonts w:hint="cs"/>
          <w:b/>
          <w:bCs/>
          <w:sz w:val="28"/>
          <w:szCs w:val="28"/>
          <w:rtl/>
        </w:rPr>
        <w:t>حدا داخل</w:t>
      </w:r>
      <w:r>
        <w:rPr>
          <w:rFonts w:hint="cs"/>
          <w:b/>
          <w:bCs/>
          <w:sz w:val="28"/>
          <w:szCs w:val="28"/>
          <w:rtl/>
        </w:rPr>
        <w:t xml:space="preserve"> مظروف مغلق ومختوم بالشمع الأحمر، وفقاً لنص المادة رقم (34) من لائ</w:t>
      </w:r>
      <w:r w:rsidR="00374792">
        <w:rPr>
          <w:rFonts w:hint="cs"/>
          <w:b/>
          <w:bCs/>
          <w:sz w:val="28"/>
          <w:szCs w:val="28"/>
          <w:rtl/>
        </w:rPr>
        <w:t>ح</w:t>
      </w:r>
      <w:r>
        <w:rPr>
          <w:rFonts w:hint="cs"/>
          <w:b/>
          <w:bCs/>
          <w:sz w:val="28"/>
          <w:szCs w:val="28"/>
          <w:rtl/>
        </w:rPr>
        <w:t>ة العقود الإدارية</w:t>
      </w:r>
      <w:r w:rsidR="00374792">
        <w:rPr>
          <w:rFonts w:hint="cs"/>
          <w:b/>
          <w:bCs/>
          <w:sz w:val="28"/>
          <w:szCs w:val="28"/>
          <w:rtl/>
        </w:rPr>
        <w:t xml:space="preserve">، وعلى النحو </w:t>
      </w:r>
      <w:proofErr w:type="gramStart"/>
      <w:r w:rsidR="000B703F">
        <w:rPr>
          <w:rFonts w:hint="cs"/>
          <w:b/>
          <w:bCs/>
          <w:sz w:val="28"/>
          <w:szCs w:val="28"/>
          <w:rtl/>
        </w:rPr>
        <w:t>الآتي:</w:t>
      </w:r>
      <w:r w:rsidR="00374792">
        <w:rPr>
          <w:rFonts w:hint="cs"/>
          <w:b/>
          <w:bCs/>
          <w:sz w:val="28"/>
          <w:szCs w:val="28"/>
          <w:rtl/>
        </w:rPr>
        <w:t>-</w:t>
      </w:r>
      <w:proofErr w:type="gramEnd"/>
    </w:p>
    <w:p w:rsidR="00F008A3" w:rsidRPr="00E94B1E" w:rsidRDefault="00F008A3" w:rsidP="00A97628">
      <w:pPr>
        <w:ind w:left="360" w:firstLine="360"/>
        <w:jc w:val="lowKashida"/>
        <w:rPr>
          <w:sz w:val="20"/>
          <w:szCs w:val="20"/>
          <w:rtl/>
        </w:rPr>
      </w:pPr>
    </w:p>
    <w:p w:rsidR="00441720" w:rsidRPr="00F60B26" w:rsidRDefault="00441720" w:rsidP="00A97628">
      <w:pPr>
        <w:ind w:left="360" w:firstLine="360"/>
        <w:jc w:val="lowKashida"/>
        <w:rPr>
          <w:sz w:val="8"/>
          <w:szCs w:val="8"/>
          <w:rtl/>
        </w:rPr>
      </w:pPr>
    </w:p>
    <w:p w:rsidR="00A97628" w:rsidRDefault="00E62249" w:rsidP="00374792">
      <w:pPr>
        <w:numPr>
          <w:ilvl w:val="0"/>
          <w:numId w:val="12"/>
        </w:numPr>
        <w:jc w:val="lowKashida"/>
        <w:rPr>
          <w:rFonts w:cs="Monotype Koufi"/>
          <w:b/>
          <w:bCs/>
          <w:color w:val="FF0000"/>
          <w:sz w:val="28"/>
          <w:szCs w:val="28"/>
        </w:rPr>
      </w:pPr>
      <w:r w:rsidRPr="008839CF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تقديم </w:t>
      </w:r>
      <w:r w:rsidR="0066788A" w:rsidRPr="008839CF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ملف </w:t>
      </w:r>
      <w:r w:rsidR="0077793D" w:rsidRPr="008839CF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مستقل به </w:t>
      </w:r>
      <w:r w:rsidR="00A97628" w:rsidRPr="008839CF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المستندات </w:t>
      </w:r>
      <w:proofErr w:type="gramStart"/>
      <w:r w:rsidR="00A97628" w:rsidRPr="008839CF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التالية</w:t>
      </w:r>
      <w:r w:rsidR="00A97628" w:rsidRPr="002279A9">
        <w:rPr>
          <w:rFonts w:cs="Monotype Koufi" w:hint="cs"/>
          <w:b/>
          <w:bCs/>
          <w:color w:val="FF0000"/>
          <w:sz w:val="28"/>
          <w:szCs w:val="28"/>
          <w:rtl/>
        </w:rPr>
        <w:t>:-</w:t>
      </w:r>
      <w:proofErr w:type="gramEnd"/>
    </w:p>
    <w:p w:rsidR="008839CF" w:rsidRDefault="008839CF" w:rsidP="008839CF">
      <w:pPr>
        <w:ind w:left="446"/>
        <w:jc w:val="lowKashida"/>
        <w:rPr>
          <w:rFonts w:cs="Monotype Koufi"/>
          <w:b/>
          <w:bCs/>
          <w:color w:val="FF0000"/>
          <w:sz w:val="8"/>
          <w:szCs w:val="8"/>
          <w:rtl/>
        </w:rPr>
      </w:pPr>
    </w:p>
    <w:p w:rsidR="00441720" w:rsidRPr="00EE2D94" w:rsidRDefault="00441720" w:rsidP="008839CF">
      <w:pPr>
        <w:ind w:left="446"/>
        <w:jc w:val="lowKashida"/>
        <w:rPr>
          <w:rFonts w:cs="Monotype Koufi"/>
          <w:b/>
          <w:bCs/>
          <w:color w:val="FF0000"/>
          <w:sz w:val="8"/>
          <w:szCs w:val="8"/>
          <w:rtl/>
        </w:rPr>
      </w:pPr>
    </w:p>
    <w:p w:rsidR="00A97628" w:rsidRPr="00F130D5" w:rsidRDefault="00A97628" w:rsidP="00A97628">
      <w:pPr>
        <w:ind w:left="360" w:firstLine="360"/>
        <w:jc w:val="lowKashida"/>
        <w:rPr>
          <w:sz w:val="4"/>
          <w:szCs w:val="4"/>
          <w:rtl/>
        </w:rPr>
      </w:pPr>
    </w:p>
    <w:p w:rsidR="00A97628" w:rsidRDefault="00A97628" w:rsidP="00EE2D94">
      <w:pPr>
        <w:ind w:left="540" w:right="270" w:hanging="360"/>
        <w:jc w:val="lowKashida"/>
        <w:rPr>
          <w:sz w:val="26"/>
          <w:szCs w:val="26"/>
          <w:rtl/>
        </w:rPr>
      </w:pPr>
      <w:r>
        <w:rPr>
          <w:rFonts w:hint="cs"/>
          <w:sz w:val="28"/>
          <w:szCs w:val="28"/>
          <w:rtl/>
        </w:rPr>
        <w:t xml:space="preserve">أ- </w:t>
      </w:r>
      <w:r w:rsidR="00FE4C82">
        <w:rPr>
          <w:rFonts w:hint="cs"/>
          <w:sz w:val="28"/>
          <w:szCs w:val="28"/>
          <w:rtl/>
        </w:rPr>
        <w:t xml:space="preserve"> </w:t>
      </w:r>
      <w:r w:rsidR="00D043C5">
        <w:rPr>
          <w:rFonts w:hint="cs"/>
          <w:sz w:val="28"/>
          <w:szCs w:val="28"/>
          <w:rtl/>
        </w:rPr>
        <w:t xml:space="preserve"> </w:t>
      </w:r>
      <w:r w:rsidRPr="00E33D6F">
        <w:rPr>
          <w:rFonts w:hint="cs"/>
          <w:sz w:val="26"/>
          <w:szCs w:val="26"/>
          <w:rtl/>
        </w:rPr>
        <w:t>عقد التأسيس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/ النظام الأساسي / رأس المال / الميزانيا</w:t>
      </w:r>
      <w:r w:rsidR="00986283">
        <w:rPr>
          <w:rFonts w:hint="cs"/>
          <w:sz w:val="26"/>
          <w:szCs w:val="26"/>
          <w:rtl/>
        </w:rPr>
        <w:t>ت العمومية للثلاث سنوات الأخيرة، بيان بالوضع المالي للشركة مصدق من أحد مكاتب المراجعة القانونية، كشف لأخر حساب من المصرف لأخر ستة أشهر.</w:t>
      </w:r>
    </w:p>
    <w:p w:rsidR="00A97628" w:rsidRDefault="00A97628" w:rsidP="00EE2D94">
      <w:pPr>
        <w:ind w:left="540" w:right="270" w:hanging="360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ب- استيفاء جميع </w:t>
      </w:r>
      <w:r w:rsidRPr="00E33D6F">
        <w:rPr>
          <w:rFonts w:hint="cs"/>
          <w:sz w:val="26"/>
          <w:szCs w:val="26"/>
          <w:rtl/>
        </w:rPr>
        <w:t>إجراءات التسجيل والتراخيص</w:t>
      </w:r>
      <w:r>
        <w:rPr>
          <w:rFonts w:hint="cs"/>
          <w:sz w:val="26"/>
          <w:szCs w:val="26"/>
          <w:rtl/>
        </w:rPr>
        <w:t xml:space="preserve"> اللازمة التي </w:t>
      </w:r>
      <w:r w:rsidRPr="00E33D6F">
        <w:rPr>
          <w:rFonts w:hint="cs"/>
          <w:sz w:val="26"/>
          <w:szCs w:val="26"/>
          <w:rtl/>
        </w:rPr>
        <w:t>تمكن</w:t>
      </w:r>
      <w:r>
        <w:rPr>
          <w:rFonts w:hint="cs"/>
          <w:sz w:val="26"/>
          <w:szCs w:val="26"/>
          <w:rtl/>
        </w:rPr>
        <w:t xml:space="preserve"> الشركة </w:t>
      </w:r>
      <w:r w:rsidRPr="00E33D6F">
        <w:rPr>
          <w:rFonts w:hint="cs"/>
          <w:sz w:val="26"/>
          <w:szCs w:val="26"/>
          <w:rtl/>
        </w:rPr>
        <w:t xml:space="preserve">من </w:t>
      </w:r>
      <w:r w:rsidR="000B703F">
        <w:rPr>
          <w:rFonts w:hint="cs"/>
          <w:sz w:val="26"/>
          <w:szCs w:val="26"/>
          <w:rtl/>
        </w:rPr>
        <w:t>الاستمرار</w:t>
      </w:r>
      <w:r>
        <w:rPr>
          <w:rFonts w:hint="cs"/>
          <w:sz w:val="26"/>
          <w:szCs w:val="26"/>
          <w:rtl/>
        </w:rPr>
        <w:t xml:space="preserve"> في </w:t>
      </w:r>
      <w:r w:rsidRPr="00E33D6F">
        <w:rPr>
          <w:rFonts w:hint="cs"/>
          <w:sz w:val="26"/>
          <w:szCs w:val="26"/>
          <w:rtl/>
        </w:rPr>
        <w:t xml:space="preserve">مزاولة نشاطها </w:t>
      </w:r>
      <w:r w:rsidR="004B30E2">
        <w:rPr>
          <w:rFonts w:hint="cs"/>
          <w:sz w:val="26"/>
          <w:szCs w:val="26"/>
          <w:rtl/>
        </w:rPr>
        <w:t xml:space="preserve">داخل ليبيا والاشتراكات </w:t>
      </w:r>
      <w:proofErr w:type="gramStart"/>
      <w:r w:rsidR="004B30E2">
        <w:rPr>
          <w:rFonts w:hint="cs"/>
          <w:sz w:val="26"/>
          <w:szCs w:val="26"/>
          <w:rtl/>
        </w:rPr>
        <w:t>الضمانية .</w:t>
      </w:r>
      <w:proofErr w:type="gramEnd"/>
    </w:p>
    <w:p w:rsidR="00A97628" w:rsidRDefault="00A97628" w:rsidP="00EE2D94">
      <w:pPr>
        <w:ind w:left="540" w:right="270" w:hanging="360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ج- </w:t>
      </w:r>
      <w:r w:rsidR="00D043C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شهائد الخبرة في مجال تنفيذ المشروعات والأعمال المشابهة التي قامت وتقوم بها الشركة داخل وخارج ليبيا، على أن تكون معتمدة من الجهات صاحبة المشاريع.</w:t>
      </w:r>
    </w:p>
    <w:p w:rsidR="00A97628" w:rsidRDefault="00A97628" w:rsidP="00EE2D94">
      <w:pPr>
        <w:ind w:left="540" w:right="270" w:hanging="360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د- </w:t>
      </w:r>
      <w:r w:rsidR="00FE4C82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قائمة </w:t>
      </w:r>
      <w:r w:rsidR="00FE4C82">
        <w:rPr>
          <w:rFonts w:hint="cs"/>
          <w:sz w:val="26"/>
          <w:szCs w:val="26"/>
          <w:rtl/>
        </w:rPr>
        <w:t xml:space="preserve">بالآليات والموارد الفنية الصالحة </w:t>
      </w:r>
      <w:r w:rsidR="001010CD">
        <w:rPr>
          <w:rFonts w:hint="cs"/>
          <w:sz w:val="26"/>
          <w:szCs w:val="26"/>
          <w:rtl/>
        </w:rPr>
        <w:t>للاستخدام</w:t>
      </w:r>
      <w:r w:rsidR="00986283">
        <w:rPr>
          <w:rFonts w:hint="cs"/>
          <w:sz w:val="26"/>
          <w:szCs w:val="26"/>
          <w:rtl/>
        </w:rPr>
        <w:t>،</w:t>
      </w:r>
      <w:r w:rsidR="00FE4C82">
        <w:rPr>
          <w:rFonts w:hint="cs"/>
          <w:sz w:val="26"/>
          <w:szCs w:val="26"/>
          <w:rtl/>
        </w:rPr>
        <w:t xml:space="preserve"> التي تمتلكها الشركة.</w:t>
      </w:r>
    </w:p>
    <w:p w:rsidR="00FE4C82" w:rsidRDefault="00FE4C82" w:rsidP="00EE2D94">
      <w:pPr>
        <w:ind w:left="540" w:right="270" w:hanging="360"/>
        <w:jc w:val="lowKashida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هـ- القوة البشرية المنفذة للمشاريع من </w:t>
      </w:r>
      <w:proofErr w:type="gramStart"/>
      <w:r>
        <w:rPr>
          <w:rFonts w:hint="cs"/>
          <w:sz w:val="26"/>
          <w:szCs w:val="26"/>
          <w:rtl/>
        </w:rPr>
        <w:t>مهندسين ،</w:t>
      </w:r>
      <w:proofErr w:type="gramEnd"/>
      <w:r>
        <w:rPr>
          <w:rFonts w:hint="cs"/>
          <w:sz w:val="26"/>
          <w:szCs w:val="26"/>
          <w:rtl/>
        </w:rPr>
        <w:t xml:space="preserve"> </w:t>
      </w:r>
      <w:r w:rsidR="002D1954">
        <w:rPr>
          <w:rFonts w:hint="cs"/>
          <w:sz w:val="26"/>
          <w:szCs w:val="26"/>
          <w:rtl/>
        </w:rPr>
        <w:t>و</w:t>
      </w:r>
      <w:r>
        <w:rPr>
          <w:rFonts w:hint="cs"/>
          <w:sz w:val="26"/>
          <w:szCs w:val="26"/>
          <w:rtl/>
        </w:rPr>
        <w:t>فنيين وغيرهم.</w:t>
      </w:r>
    </w:p>
    <w:p w:rsidR="00374792" w:rsidRDefault="00374792" w:rsidP="00EE2D94">
      <w:pPr>
        <w:ind w:left="540" w:right="270" w:hanging="360"/>
        <w:jc w:val="lowKashida"/>
        <w:rPr>
          <w:rFonts w:cs="Arabic Transparent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و- نماذج التقييم للشركات، بعد </w:t>
      </w:r>
      <w:r w:rsidRPr="00FF2CDD">
        <w:rPr>
          <w:rFonts w:hint="cs"/>
          <w:sz w:val="26"/>
          <w:szCs w:val="26"/>
          <w:rtl/>
        </w:rPr>
        <w:t xml:space="preserve">ملئها بالبيانات </w:t>
      </w:r>
      <w:r>
        <w:rPr>
          <w:rFonts w:hint="cs"/>
          <w:sz w:val="26"/>
          <w:szCs w:val="26"/>
          <w:rtl/>
        </w:rPr>
        <w:t>التفصيلية</w:t>
      </w:r>
      <w:r w:rsidR="002279A9">
        <w:rPr>
          <w:rFonts w:hint="cs"/>
          <w:sz w:val="26"/>
          <w:szCs w:val="26"/>
          <w:rtl/>
        </w:rPr>
        <w:t>،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cs="Arabic Transparent" w:hint="cs"/>
          <w:sz w:val="26"/>
          <w:szCs w:val="26"/>
          <w:rtl/>
        </w:rPr>
        <w:t>وختمها واعتمادها من الشركة</w:t>
      </w:r>
      <w:r w:rsidR="002279A9">
        <w:rPr>
          <w:rFonts w:cs="Arabic Transparent" w:hint="cs"/>
          <w:sz w:val="26"/>
          <w:szCs w:val="26"/>
          <w:rtl/>
        </w:rPr>
        <w:t>.</w:t>
      </w:r>
    </w:p>
    <w:p w:rsidR="00FE4C82" w:rsidRDefault="00FE4C82" w:rsidP="00FE4C82">
      <w:pPr>
        <w:ind w:left="360" w:firstLine="360"/>
        <w:jc w:val="lowKashida"/>
        <w:rPr>
          <w:sz w:val="12"/>
          <w:szCs w:val="12"/>
          <w:rtl/>
        </w:rPr>
      </w:pPr>
    </w:p>
    <w:p w:rsidR="00441720" w:rsidRPr="008839CF" w:rsidRDefault="00441720" w:rsidP="00FE4C82">
      <w:pPr>
        <w:ind w:left="360" w:firstLine="360"/>
        <w:jc w:val="lowKashida"/>
        <w:rPr>
          <w:sz w:val="12"/>
          <w:szCs w:val="12"/>
          <w:rtl/>
        </w:rPr>
      </w:pPr>
    </w:p>
    <w:p w:rsidR="00FE4C82" w:rsidRPr="0077793D" w:rsidRDefault="00FE4C82" w:rsidP="00BE2A7E">
      <w:pPr>
        <w:numPr>
          <w:ilvl w:val="0"/>
          <w:numId w:val="13"/>
        </w:numPr>
        <w:jc w:val="lowKashida"/>
        <w:rPr>
          <w:sz w:val="26"/>
          <w:szCs w:val="26"/>
          <w:rtl/>
        </w:rPr>
      </w:pPr>
      <w:r w:rsidRPr="00EE2D94">
        <w:rPr>
          <w:rFonts w:hint="cs"/>
          <w:b/>
          <w:bCs/>
          <w:sz w:val="26"/>
          <w:szCs w:val="26"/>
          <w:rtl/>
        </w:rPr>
        <w:t xml:space="preserve">يخضع الملف </w:t>
      </w:r>
      <w:r w:rsidR="0077793D" w:rsidRPr="00EE2D94">
        <w:rPr>
          <w:rFonts w:hint="cs"/>
          <w:b/>
          <w:bCs/>
          <w:sz w:val="26"/>
          <w:szCs w:val="26"/>
          <w:rtl/>
        </w:rPr>
        <w:t>المستقل</w:t>
      </w:r>
      <w:r w:rsidRPr="00EE2D94">
        <w:rPr>
          <w:rFonts w:hint="cs"/>
          <w:b/>
          <w:bCs/>
          <w:sz w:val="26"/>
          <w:szCs w:val="26"/>
          <w:rtl/>
        </w:rPr>
        <w:t xml:space="preserve"> للتقييم من قبل </w:t>
      </w:r>
      <w:r w:rsidR="0077793D" w:rsidRPr="00EE2D94">
        <w:rPr>
          <w:rFonts w:hint="cs"/>
          <w:b/>
          <w:bCs/>
          <w:sz w:val="26"/>
          <w:szCs w:val="26"/>
          <w:rtl/>
        </w:rPr>
        <w:t>الل</w:t>
      </w:r>
      <w:r w:rsidRPr="00EE2D94">
        <w:rPr>
          <w:rFonts w:hint="cs"/>
          <w:b/>
          <w:bCs/>
          <w:sz w:val="26"/>
          <w:szCs w:val="26"/>
          <w:rtl/>
        </w:rPr>
        <w:t>جنة</w:t>
      </w:r>
      <w:r w:rsidR="002279A9">
        <w:rPr>
          <w:rFonts w:hint="cs"/>
          <w:sz w:val="26"/>
          <w:szCs w:val="26"/>
          <w:rtl/>
        </w:rPr>
        <w:t>،</w:t>
      </w:r>
      <w:r>
        <w:rPr>
          <w:rFonts w:hint="cs"/>
          <w:sz w:val="26"/>
          <w:szCs w:val="26"/>
          <w:rtl/>
        </w:rPr>
        <w:t xml:space="preserve"> </w:t>
      </w:r>
      <w:r w:rsidR="0077793D">
        <w:rPr>
          <w:rFonts w:hint="cs"/>
          <w:sz w:val="26"/>
          <w:szCs w:val="26"/>
          <w:rtl/>
        </w:rPr>
        <w:t xml:space="preserve">التي </w:t>
      </w:r>
      <w:r>
        <w:rPr>
          <w:rFonts w:hint="cs"/>
          <w:sz w:val="26"/>
          <w:szCs w:val="26"/>
          <w:rtl/>
        </w:rPr>
        <w:t xml:space="preserve">لها الحق في استبعاد أي شركة لا تحظى بالقبول </w:t>
      </w:r>
      <w:r w:rsidRPr="0077793D">
        <w:rPr>
          <w:rFonts w:hint="cs"/>
          <w:sz w:val="26"/>
          <w:szCs w:val="26"/>
          <w:rtl/>
        </w:rPr>
        <w:t xml:space="preserve">بناء على تقييم </w:t>
      </w:r>
      <w:r w:rsidR="0077793D" w:rsidRPr="0077793D">
        <w:rPr>
          <w:rFonts w:hint="cs"/>
          <w:sz w:val="26"/>
          <w:szCs w:val="26"/>
          <w:rtl/>
        </w:rPr>
        <w:t xml:space="preserve">مقدرة الشركة الإدارية والفنية </w:t>
      </w:r>
      <w:r w:rsidR="0077793D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>تنفيذ هذا المشروع</w:t>
      </w:r>
      <w:r w:rsidR="00BE2A7E">
        <w:rPr>
          <w:rFonts w:hint="cs"/>
          <w:sz w:val="26"/>
          <w:szCs w:val="26"/>
          <w:rtl/>
        </w:rPr>
        <w:t>، والتزامها بشروط العطاء.</w:t>
      </w:r>
    </w:p>
    <w:p w:rsidR="00F008A3" w:rsidRPr="00E94B1E" w:rsidRDefault="00F008A3" w:rsidP="00D043C5">
      <w:pPr>
        <w:ind w:right="284"/>
        <w:jc w:val="lowKashida"/>
        <w:rPr>
          <w:rtl/>
        </w:rPr>
      </w:pPr>
    </w:p>
    <w:p w:rsidR="00441720" w:rsidRPr="00760435" w:rsidRDefault="00F008A3" w:rsidP="000B703F">
      <w:pPr>
        <w:numPr>
          <w:ilvl w:val="0"/>
          <w:numId w:val="9"/>
        </w:numPr>
        <w:tabs>
          <w:tab w:val="right" w:pos="356"/>
        </w:tabs>
        <w:spacing w:line="276" w:lineRule="auto"/>
        <w:ind w:left="356" w:right="284"/>
        <w:jc w:val="lowKashida"/>
        <w:rPr>
          <w:sz w:val="26"/>
          <w:szCs w:val="26"/>
          <w:rtl/>
        </w:rPr>
      </w:pPr>
      <w:r w:rsidRPr="008839CF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تقديم العرض الفني لتنفيذ المشروع</w:t>
      </w:r>
      <w:r w:rsidR="002279A9">
        <w:rPr>
          <w:rFonts w:cs="Monotype Koufi" w:hint="cs"/>
          <w:b/>
          <w:bCs/>
          <w:color w:val="FF0000"/>
          <w:sz w:val="28"/>
          <w:szCs w:val="28"/>
          <w:rtl/>
        </w:rPr>
        <w:t>،</w:t>
      </w:r>
      <w:r w:rsidRPr="002279A9">
        <w:rPr>
          <w:rFonts w:hint="cs"/>
          <w:b/>
          <w:bCs/>
          <w:color w:val="FF0000"/>
          <w:sz w:val="26"/>
          <w:szCs w:val="26"/>
          <w:rtl/>
        </w:rPr>
        <w:t xml:space="preserve"> </w:t>
      </w:r>
      <w:r w:rsidR="0077793D" w:rsidRPr="002279A9">
        <w:rPr>
          <w:rFonts w:hint="cs"/>
          <w:b/>
          <w:bCs/>
          <w:color w:val="FF0000"/>
          <w:sz w:val="26"/>
          <w:szCs w:val="26"/>
          <w:rtl/>
        </w:rPr>
        <w:t xml:space="preserve">في مظروف مغلق </w:t>
      </w:r>
      <w:r w:rsidRPr="002279A9">
        <w:rPr>
          <w:rFonts w:hint="cs"/>
          <w:sz w:val="26"/>
          <w:szCs w:val="26"/>
          <w:rtl/>
        </w:rPr>
        <w:t>متضمناً قائمة بالآليات</w:t>
      </w:r>
      <w:r w:rsidR="002279A9" w:rsidRPr="002279A9">
        <w:rPr>
          <w:rFonts w:hint="cs"/>
          <w:sz w:val="26"/>
          <w:szCs w:val="26"/>
          <w:rtl/>
        </w:rPr>
        <w:t>،</w:t>
      </w:r>
      <w:r w:rsidRPr="002279A9">
        <w:rPr>
          <w:rFonts w:hint="cs"/>
          <w:sz w:val="26"/>
          <w:szCs w:val="26"/>
          <w:rtl/>
        </w:rPr>
        <w:t xml:space="preserve"> والمعدات، والسيرة الذاتية للقوى البشرية التي ستستخدمها الشركة لتنفيذ المشروع</w:t>
      </w:r>
      <w:r w:rsidR="0077793D" w:rsidRPr="002279A9">
        <w:rPr>
          <w:rFonts w:hint="cs"/>
          <w:sz w:val="26"/>
          <w:szCs w:val="26"/>
          <w:rtl/>
        </w:rPr>
        <w:t>،</w:t>
      </w:r>
      <w:r w:rsidRPr="002279A9">
        <w:rPr>
          <w:rFonts w:hint="cs"/>
          <w:sz w:val="26"/>
          <w:szCs w:val="26"/>
          <w:rtl/>
        </w:rPr>
        <w:t xml:space="preserve"> </w:t>
      </w:r>
      <w:r w:rsidR="00E6078F">
        <w:rPr>
          <w:rFonts w:hint="cs"/>
          <w:sz w:val="26"/>
          <w:szCs w:val="26"/>
          <w:rtl/>
        </w:rPr>
        <w:t xml:space="preserve">ومدة تنفيذ المشروع، </w:t>
      </w:r>
      <w:r w:rsidR="002279A9" w:rsidRPr="002279A9">
        <w:rPr>
          <w:rFonts w:hint="cs"/>
          <w:sz w:val="26"/>
          <w:szCs w:val="26"/>
          <w:rtl/>
        </w:rPr>
        <w:t>و</w:t>
      </w:r>
      <w:r w:rsidRPr="002279A9">
        <w:rPr>
          <w:rFonts w:hint="cs"/>
          <w:sz w:val="26"/>
          <w:szCs w:val="26"/>
          <w:rtl/>
        </w:rPr>
        <w:t>البرنامج الزمني لتنفيذ المشروع</w:t>
      </w:r>
      <w:r w:rsidR="00E6078F">
        <w:rPr>
          <w:rFonts w:hint="cs"/>
          <w:sz w:val="26"/>
          <w:szCs w:val="26"/>
          <w:rtl/>
        </w:rPr>
        <w:t xml:space="preserve">، </w:t>
      </w:r>
      <w:r w:rsidR="0077793D" w:rsidRPr="002279A9">
        <w:rPr>
          <w:rFonts w:hint="cs"/>
          <w:sz w:val="26"/>
          <w:szCs w:val="26"/>
          <w:rtl/>
        </w:rPr>
        <w:t>و</w:t>
      </w:r>
      <w:r w:rsidRPr="002279A9">
        <w:rPr>
          <w:rFonts w:hint="cs"/>
          <w:sz w:val="26"/>
          <w:szCs w:val="26"/>
          <w:rtl/>
        </w:rPr>
        <w:t xml:space="preserve">إطار ومنهجية تنفيذ </w:t>
      </w:r>
      <w:proofErr w:type="gramStart"/>
      <w:r w:rsidRPr="002279A9">
        <w:rPr>
          <w:rFonts w:hint="cs"/>
          <w:sz w:val="26"/>
          <w:szCs w:val="26"/>
          <w:rtl/>
        </w:rPr>
        <w:t>العمل</w:t>
      </w:r>
      <w:r w:rsidR="00531B57">
        <w:rPr>
          <w:rFonts w:hint="cs"/>
          <w:sz w:val="26"/>
          <w:szCs w:val="26"/>
          <w:rtl/>
        </w:rPr>
        <w:t xml:space="preserve">،  </w:t>
      </w:r>
      <w:r w:rsidR="00512A44">
        <w:rPr>
          <w:rFonts w:hint="cs"/>
          <w:sz w:val="26"/>
          <w:szCs w:val="26"/>
          <w:rtl/>
        </w:rPr>
        <w:t>و</w:t>
      </w:r>
      <w:r w:rsidR="00512A44">
        <w:rPr>
          <w:rFonts w:cs="Arabic Transparent" w:hint="cs"/>
          <w:sz w:val="26"/>
          <w:szCs w:val="26"/>
          <w:rtl/>
        </w:rPr>
        <w:t>مستندات</w:t>
      </w:r>
      <w:proofErr w:type="gramEnd"/>
      <w:r w:rsidR="00512A44">
        <w:rPr>
          <w:rFonts w:cs="Arabic Transparent" w:hint="cs"/>
          <w:sz w:val="26"/>
          <w:szCs w:val="26"/>
          <w:rtl/>
        </w:rPr>
        <w:t xml:space="preserve"> العطاء (</w:t>
      </w:r>
      <w:r w:rsidR="00512A44" w:rsidRPr="00531B57">
        <w:rPr>
          <w:rFonts w:cs="Arabic Transparent" w:hint="cs"/>
          <w:i/>
          <w:iCs/>
          <w:sz w:val="26"/>
          <w:szCs w:val="26"/>
          <w:rtl/>
        </w:rPr>
        <w:t xml:space="preserve">نموذج العقد </w:t>
      </w:r>
      <w:r w:rsidR="00512A44" w:rsidRPr="00531B57">
        <w:rPr>
          <w:rFonts w:cs="Arabic Transparent"/>
          <w:i/>
          <w:iCs/>
          <w:sz w:val="26"/>
          <w:szCs w:val="26"/>
          <w:rtl/>
        </w:rPr>
        <w:t>–</w:t>
      </w:r>
      <w:r w:rsidR="00512A44" w:rsidRPr="00531B57">
        <w:rPr>
          <w:rFonts w:cs="Arabic Transparent" w:hint="cs"/>
          <w:i/>
          <w:iCs/>
          <w:sz w:val="26"/>
          <w:szCs w:val="26"/>
          <w:rtl/>
        </w:rPr>
        <w:t xml:space="preserve"> مقايس</w:t>
      </w:r>
      <w:r w:rsidR="00512A44">
        <w:rPr>
          <w:rFonts w:cs="Arabic Transparent" w:hint="cs"/>
          <w:i/>
          <w:iCs/>
          <w:sz w:val="26"/>
          <w:szCs w:val="26"/>
          <w:rtl/>
        </w:rPr>
        <w:t>ـــ</w:t>
      </w:r>
      <w:r w:rsidR="00512A44" w:rsidRPr="00531B57">
        <w:rPr>
          <w:rFonts w:cs="Arabic Transparent" w:hint="cs"/>
          <w:i/>
          <w:iCs/>
          <w:sz w:val="26"/>
          <w:szCs w:val="26"/>
          <w:rtl/>
        </w:rPr>
        <w:t>ة الأعمال وقوائم كميات تنفيذ المشروع</w:t>
      </w:r>
      <w:r w:rsidR="00512A44">
        <w:rPr>
          <w:rFonts w:cs="Arabic Transparent" w:hint="cs"/>
          <w:i/>
          <w:iCs/>
          <w:sz w:val="26"/>
          <w:szCs w:val="26"/>
          <w:rtl/>
        </w:rPr>
        <w:t>، المواصفات والرسومـــات)،</w:t>
      </w:r>
      <w:r w:rsidR="00512A44">
        <w:rPr>
          <w:rFonts w:cs="Arabic Transparent" w:hint="cs"/>
          <w:sz w:val="26"/>
          <w:szCs w:val="26"/>
          <w:rtl/>
        </w:rPr>
        <w:t xml:space="preserve"> معتمدة ومختومة من قبل الشركـة).. </w:t>
      </w:r>
      <w:r w:rsidR="00531B57">
        <w:rPr>
          <w:rFonts w:hint="cs"/>
          <w:sz w:val="26"/>
          <w:szCs w:val="26"/>
          <w:rtl/>
        </w:rPr>
        <w:t>وأية إيضاحات ترى الشركة أنها تعزز من موقفها الفني لتنفيذ المشروع</w:t>
      </w:r>
      <w:r w:rsidR="00531B57">
        <w:rPr>
          <w:rFonts w:cs="Arabic Transparent" w:hint="cs"/>
          <w:sz w:val="26"/>
          <w:szCs w:val="26"/>
          <w:rtl/>
        </w:rPr>
        <w:t xml:space="preserve">، </w:t>
      </w:r>
      <w:r w:rsidR="0077793D" w:rsidRPr="00531B57">
        <w:rPr>
          <w:rFonts w:hint="cs"/>
          <w:b/>
          <w:bCs/>
          <w:sz w:val="26"/>
          <w:szCs w:val="26"/>
          <w:rtl/>
        </w:rPr>
        <w:t>ي</w:t>
      </w:r>
      <w:r w:rsidR="00531B57">
        <w:rPr>
          <w:rFonts w:hint="cs"/>
          <w:b/>
          <w:bCs/>
          <w:sz w:val="26"/>
          <w:szCs w:val="26"/>
          <w:rtl/>
        </w:rPr>
        <w:t>ــ</w:t>
      </w:r>
      <w:r w:rsidR="0077793D" w:rsidRPr="00531B57">
        <w:rPr>
          <w:rFonts w:hint="cs"/>
          <w:b/>
          <w:bCs/>
          <w:sz w:val="26"/>
          <w:szCs w:val="26"/>
          <w:rtl/>
        </w:rPr>
        <w:t>كت</w:t>
      </w:r>
      <w:r w:rsidR="00531B57">
        <w:rPr>
          <w:rFonts w:hint="cs"/>
          <w:b/>
          <w:bCs/>
          <w:sz w:val="26"/>
          <w:szCs w:val="26"/>
          <w:rtl/>
        </w:rPr>
        <w:t>ـ</w:t>
      </w:r>
      <w:r w:rsidR="0077793D" w:rsidRPr="00531B57">
        <w:rPr>
          <w:rFonts w:hint="cs"/>
          <w:b/>
          <w:bCs/>
          <w:sz w:val="26"/>
          <w:szCs w:val="26"/>
          <w:rtl/>
        </w:rPr>
        <w:t>ب عل</w:t>
      </w:r>
      <w:r w:rsidR="00531B57">
        <w:rPr>
          <w:rFonts w:hint="cs"/>
          <w:b/>
          <w:bCs/>
          <w:sz w:val="26"/>
          <w:szCs w:val="26"/>
          <w:rtl/>
        </w:rPr>
        <w:t>ــ</w:t>
      </w:r>
      <w:r w:rsidR="0077793D" w:rsidRPr="00531B57">
        <w:rPr>
          <w:rFonts w:hint="cs"/>
          <w:b/>
          <w:bCs/>
          <w:sz w:val="26"/>
          <w:szCs w:val="26"/>
          <w:rtl/>
        </w:rPr>
        <w:t>ى المظ</w:t>
      </w:r>
      <w:r w:rsidR="00531B57">
        <w:rPr>
          <w:rFonts w:hint="cs"/>
          <w:b/>
          <w:bCs/>
          <w:sz w:val="26"/>
          <w:szCs w:val="26"/>
          <w:rtl/>
        </w:rPr>
        <w:t>ــ</w:t>
      </w:r>
      <w:r w:rsidR="0077793D" w:rsidRPr="00531B57">
        <w:rPr>
          <w:rFonts w:hint="cs"/>
          <w:b/>
          <w:bCs/>
          <w:sz w:val="26"/>
          <w:szCs w:val="26"/>
          <w:rtl/>
        </w:rPr>
        <w:t>روف</w:t>
      </w:r>
      <w:r w:rsidR="0077793D" w:rsidRPr="002279A9">
        <w:rPr>
          <w:rFonts w:hint="cs"/>
          <w:sz w:val="26"/>
          <w:szCs w:val="26"/>
          <w:rtl/>
        </w:rPr>
        <w:t xml:space="preserve"> (</w:t>
      </w:r>
      <w:r w:rsidR="0077793D" w:rsidRPr="00E6078F">
        <w:rPr>
          <w:rFonts w:hint="cs"/>
          <w:b/>
          <w:bCs/>
          <w:sz w:val="26"/>
          <w:szCs w:val="26"/>
          <w:rtl/>
        </w:rPr>
        <w:t>العرض الفني للمشروع</w:t>
      </w:r>
      <w:r w:rsidR="0077793D" w:rsidRPr="002279A9">
        <w:rPr>
          <w:rFonts w:hint="cs"/>
          <w:sz w:val="26"/>
          <w:szCs w:val="26"/>
          <w:rtl/>
        </w:rPr>
        <w:t>).</w:t>
      </w:r>
    </w:p>
    <w:p w:rsidR="005F6CB1" w:rsidRDefault="005F6CB1" w:rsidP="00D043C5">
      <w:pPr>
        <w:tabs>
          <w:tab w:val="right" w:pos="558"/>
        </w:tabs>
        <w:spacing w:line="276" w:lineRule="auto"/>
        <w:ind w:right="284"/>
        <w:jc w:val="lowKashida"/>
        <w:rPr>
          <w:sz w:val="6"/>
          <w:szCs w:val="6"/>
          <w:rtl/>
        </w:rPr>
      </w:pPr>
    </w:p>
    <w:p w:rsidR="0037440E" w:rsidRDefault="00F008A3" w:rsidP="00A93E9D">
      <w:pPr>
        <w:numPr>
          <w:ilvl w:val="0"/>
          <w:numId w:val="9"/>
        </w:numPr>
        <w:tabs>
          <w:tab w:val="right" w:pos="356"/>
        </w:tabs>
        <w:spacing w:line="276" w:lineRule="auto"/>
        <w:ind w:left="360" w:right="284"/>
        <w:jc w:val="lowKashida"/>
        <w:rPr>
          <w:rFonts w:cs="Arabic Transparent"/>
          <w:b/>
          <w:bCs/>
          <w:sz w:val="26"/>
          <w:szCs w:val="26"/>
        </w:rPr>
      </w:pPr>
      <w:r w:rsidRPr="008839CF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تقديم العرض المالي </w:t>
      </w:r>
      <w:r w:rsidR="002279A9" w:rsidRPr="008839CF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لتنفيذ المشروع</w:t>
      </w:r>
      <w:r w:rsidR="002279A9" w:rsidRPr="00E6078F">
        <w:rPr>
          <w:rFonts w:hint="cs"/>
          <w:b/>
          <w:bCs/>
          <w:color w:val="FF0000"/>
          <w:sz w:val="26"/>
          <w:szCs w:val="26"/>
          <w:rtl/>
        </w:rPr>
        <w:t xml:space="preserve">، </w:t>
      </w:r>
      <w:r w:rsidRPr="00E6078F">
        <w:rPr>
          <w:rFonts w:hint="cs"/>
          <w:b/>
          <w:bCs/>
          <w:color w:val="FF0000"/>
          <w:sz w:val="26"/>
          <w:szCs w:val="26"/>
          <w:rtl/>
        </w:rPr>
        <w:t>في مظروف مستقل م</w:t>
      </w:r>
      <w:r w:rsidR="00FF2CDD" w:rsidRPr="00E6078F">
        <w:rPr>
          <w:rFonts w:hint="cs"/>
          <w:b/>
          <w:bCs/>
          <w:color w:val="FF0000"/>
          <w:sz w:val="26"/>
          <w:szCs w:val="26"/>
          <w:rtl/>
        </w:rPr>
        <w:t>غ</w:t>
      </w:r>
      <w:r w:rsidRPr="00E6078F">
        <w:rPr>
          <w:rFonts w:hint="cs"/>
          <w:b/>
          <w:bCs/>
          <w:color w:val="FF0000"/>
          <w:sz w:val="26"/>
          <w:szCs w:val="26"/>
          <w:rtl/>
        </w:rPr>
        <w:t xml:space="preserve">لق ومختوم بالشمع الأحمر متضمناً </w:t>
      </w:r>
      <w:r w:rsidRPr="00E6078F">
        <w:rPr>
          <w:rFonts w:hint="cs"/>
          <w:sz w:val="26"/>
          <w:szCs w:val="26"/>
          <w:rtl/>
        </w:rPr>
        <w:t>نموذج المشاركة في العطاء،</w:t>
      </w:r>
      <w:r w:rsidR="00FF2CDD" w:rsidRPr="00E6078F">
        <w:rPr>
          <w:rFonts w:hint="cs"/>
          <w:sz w:val="26"/>
          <w:szCs w:val="26"/>
          <w:rtl/>
        </w:rPr>
        <w:t xml:space="preserve"> </w:t>
      </w:r>
      <w:r w:rsidR="009D41BE">
        <w:rPr>
          <w:rFonts w:hint="cs"/>
          <w:sz w:val="26"/>
          <w:szCs w:val="26"/>
          <w:rtl/>
        </w:rPr>
        <w:t>و</w:t>
      </w:r>
      <w:r w:rsidR="002279A9" w:rsidRPr="00E6078F">
        <w:rPr>
          <w:rFonts w:hint="cs"/>
          <w:sz w:val="26"/>
          <w:szCs w:val="26"/>
          <w:rtl/>
        </w:rPr>
        <w:t>مقايسة الأعمال، وقوائم كميات تنفيذ المشروع</w:t>
      </w:r>
      <w:r w:rsidR="009E7D10" w:rsidRPr="00E6078F">
        <w:rPr>
          <w:rFonts w:hint="cs"/>
          <w:sz w:val="26"/>
          <w:szCs w:val="26"/>
          <w:rtl/>
        </w:rPr>
        <w:t>، مسعرة بالدينار الليبي</w:t>
      </w:r>
      <w:r w:rsidR="002279A9" w:rsidRPr="00E6078F">
        <w:rPr>
          <w:rFonts w:hint="cs"/>
          <w:sz w:val="26"/>
          <w:szCs w:val="26"/>
          <w:rtl/>
        </w:rPr>
        <w:t>،</w:t>
      </w:r>
      <w:r w:rsidR="009E7D10" w:rsidRPr="00E6078F">
        <w:rPr>
          <w:rFonts w:hint="cs"/>
          <w:sz w:val="26"/>
          <w:szCs w:val="26"/>
          <w:rtl/>
        </w:rPr>
        <w:t xml:space="preserve"> </w:t>
      </w:r>
      <w:r w:rsidR="00FF2CDD" w:rsidRPr="00E6078F">
        <w:rPr>
          <w:rFonts w:hint="cs"/>
          <w:sz w:val="26"/>
          <w:szCs w:val="26"/>
          <w:rtl/>
        </w:rPr>
        <w:t>بعد ملئه</w:t>
      </w:r>
      <w:r w:rsidR="009D41BE">
        <w:rPr>
          <w:rFonts w:hint="cs"/>
          <w:sz w:val="26"/>
          <w:szCs w:val="26"/>
          <w:rtl/>
        </w:rPr>
        <w:t>م</w:t>
      </w:r>
      <w:r w:rsidR="00FF2CDD" w:rsidRPr="00E6078F">
        <w:rPr>
          <w:rFonts w:hint="cs"/>
          <w:sz w:val="26"/>
          <w:szCs w:val="26"/>
          <w:rtl/>
        </w:rPr>
        <w:t xml:space="preserve">ا بالبيانات </w:t>
      </w:r>
      <w:r w:rsidR="00D043C5" w:rsidRPr="00E6078F">
        <w:rPr>
          <w:rFonts w:hint="cs"/>
          <w:sz w:val="26"/>
          <w:szCs w:val="26"/>
          <w:rtl/>
        </w:rPr>
        <w:t>التفصيلية</w:t>
      </w:r>
      <w:r w:rsidR="002279A9" w:rsidRPr="00E6078F">
        <w:rPr>
          <w:rFonts w:hint="cs"/>
          <w:sz w:val="26"/>
          <w:szCs w:val="26"/>
          <w:rtl/>
        </w:rPr>
        <w:t>،</w:t>
      </w:r>
      <w:r w:rsidR="00D043C5" w:rsidRPr="00E6078F">
        <w:rPr>
          <w:rFonts w:hint="cs"/>
          <w:sz w:val="26"/>
          <w:szCs w:val="26"/>
          <w:rtl/>
        </w:rPr>
        <w:t xml:space="preserve"> </w:t>
      </w:r>
      <w:r w:rsidR="00FF2CDD" w:rsidRPr="00E6078F">
        <w:rPr>
          <w:rFonts w:cs="Arabic Transparent" w:hint="cs"/>
          <w:sz w:val="26"/>
          <w:szCs w:val="26"/>
          <w:rtl/>
        </w:rPr>
        <w:t>وختمهما واعتمادهما من الشركة</w:t>
      </w:r>
      <w:r w:rsidR="00E6078F">
        <w:rPr>
          <w:rFonts w:cs="Arabic Transparent" w:hint="cs"/>
          <w:sz w:val="26"/>
          <w:szCs w:val="26"/>
          <w:rtl/>
        </w:rPr>
        <w:t xml:space="preserve">، مصحوباً </w:t>
      </w:r>
      <w:r w:rsidR="0037440E" w:rsidRPr="00E6078F">
        <w:rPr>
          <w:rFonts w:hint="cs"/>
          <w:b/>
          <w:bCs/>
          <w:color w:val="FF0000"/>
          <w:sz w:val="26"/>
          <w:szCs w:val="26"/>
          <w:rtl/>
        </w:rPr>
        <w:t xml:space="preserve"> </w:t>
      </w:r>
      <w:r w:rsidR="005851CB">
        <w:rPr>
          <w:rFonts w:cs="Arabic Transparent" w:hint="cs"/>
          <w:sz w:val="26"/>
          <w:szCs w:val="26"/>
          <w:rtl/>
        </w:rPr>
        <w:t>بص</w:t>
      </w:r>
      <w:r w:rsidR="0037440E" w:rsidRPr="00E6078F">
        <w:rPr>
          <w:rFonts w:cs="Arabic Transparent" w:hint="cs"/>
          <w:sz w:val="26"/>
          <w:szCs w:val="26"/>
          <w:rtl/>
        </w:rPr>
        <w:t>ك مصدق أو خطاب ضمان، صادر عن أحد المصارف التجارية العاملة بليبيا</w:t>
      </w:r>
      <w:r w:rsidR="0037440E" w:rsidRPr="00BC786D">
        <w:rPr>
          <w:rFonts w:cs="Arabic Transparent" w:hint="cs"/>
          <w:b/>
          <w:bCs/>
          <w:sz w:val="26"/>
          <w:szCs w:val="26"/>
          <w:rtl/>
        </w:rPr>
        <w:t>،</w:t>
      </w:r>
      <w:r w:rsidR="0037440E" w:rsidRPr="00E6078F">
        <w:rPr>
          <w:rFonts w:cs="Arabic Transparent" w:hint="cs"/>
          <w:b/>
          <w:bCs/>
          <w:color w:val="FF0000"/>
          <w:sz w:val="26"/>
          <w:szCs w:val="26"/>
          <w:rtl/>
        </w:rPr>
        <w:t xml:space="preserve"> </w:t>
      </w:r>
      <w:r w:rsidR="0037440E" w:rsidRPr="00E6078F">
        <w:rPr>
          <w:rFonts w:cs="Arabic Transparent" w:hint="cs"/>
          <w:sz w:val="26"/>
          <w:szCs w:val="26"/>
          <w:rtl/>
        </w:rPr>
        <w:t xml:space="preserve">كتأمين ابتدائي بقيمة (0.5 %) من قيمة العرض الإجمالية وباسم </w:t>
      </w:r>
      <w:r w:rsidR="00E6078F" w:rsidRPr="00E6078F">
        <w:rPr>
          <w:rFonts w:cs="Arabic Transparent" w:hint="cs"/>
          <w:sz w:val="26"/>
          <w:szCs w:val="26"/>
          <w:rtl/>
        </w:rPr>
        <w:t>مصلحة الموانئ والنقل البحري</w:t>
      </w:r>
      <w:r w:rsidR="0037440E" w:rsidRPr="00E6078F">
        <w:rPr>
          <w:rFonts w:cs="Arabic Transparent" w:hint="cs"/>
          <w:sz w:val="26"/>
          <w:szCs w:val="26"/>
          <w:rtl/>
        </w:rPr>
        <w:t>، صالح لمدة لا تقل عن (</w:t>
      </w:r>
      <w:r w:rsidR="00A93E9D">
        <w:rPr>
          <w:rFonts w:cs="Arabic Transparent" w:hint="cs"/>
          <w:sz w:val="26"/>
          <w:szCs w:val="26"/>
          <w:rtl/>
        </w:rPr>
        <w:t>12</w:t>
      </w:r>
      <w:r w:rsidR="00FB7099">
        <w:rPr>
          <w:rFonts w:cs="Arabic Transparent" w:hint="cs"/>
          <w:sz w:val="26"/>
          <w:szCs w:val="26"/>
          <w:rtl/>
        </w:rPr>
        <w:t>0</w:t>
      </w:r>
      <w:r w:rsidR="0037440E" w:rsidRPr="00E6078F">
        <w:rPr>
          <w:rFonts w:cs="Arabic Transparent" w:hint="cs"/>
          <w:sz w:val="26"/>
          <w:szCs w:val="26"/>
          <w:rtl/>
        </w:rPr>
        <w:t xml:space="preserve">) </w:t>
      </w:r>
      <w:r w:rsidR="00F04C85">
        <w:rPr>
          <w:rFonts w:cs="Arabic Transparent" w:hint="cs"/>
          <w:sz w:val="26"/>
          <w:szCs w:val="26"/>
          <w:rtl/>
        </w:rPr>
        <w:t>يوم</w:t>
      </w:r>
      <w:r w:rsidR="0037440E" w:rsidRPr="00E6078F">
        <w:rPr>
          <w:rFonts w:cs="Arabic Transparent" w:hint="cs"/>
          <w:sz w:val="26"/>
          <w:szCs w:val="26"/>
          <w:rtl/>
        </w:rPr>
        <w:t xml:space="preserve"> من تاريخ تقديم العرض المالي، وسوف يتم استبعاد أي عرض غير مرفق بالتأمين</w:t>
      </w:r>
      <w:r w:rsidR="00E6078F" w:rsidRPr="00E6078F">
        <w:rPr>
          <w:rFonts w:cs="Arabic Transparent" w:hint="cs"/>
          <w:sz w:val="26"/>
          <w:szCs w:val="26"/>
          <w:rtl/>
        </w:rPr>
        <w:t xml:space="preserve"> </w:t>
      </w:r>
      <w:r w:rsidR="001010CD" w:rsidRPr="00E6078F">
        <w:rPr>
          <w:rFonts w:cs="Arabic Transparent" w:hint="cs"/>
          <w:sz w:val="26"/>
          <w:szCs w:val="26"/>
          <w:rtl/>
        </w:rPr>
        <w:t>الابتدائي</w:t>
      </w:r>
      <w:r w:rsidR="00E6078F">
        <w:rPr>
          <w:rFonts w:cs="Arabic Transparent" w:hint="cs"/>
          <w:sz w:val="26"/>
          <w:szCs w:val="26"/>
          <w:rtl/>
        </w:rPr>
        <w:t xml:space="preserve">. </w:t>
      </w:r>
      <w:r w:rsidR="008839CF" w:rsidRPr="00531B57">
        <w:rPr>
          <w:rFonts w:hint="cs"/>
          <w:b/>
          <w:bCs/>
          <w:sz w:val="26"/>
          <w:szCs w:val="26"/>
          <w:rtl/>
        </w:rPr>
        <w:t>ي</w:t>
      </w:r>
      <w:r w:rsidR="008839CF">
        <w:rPr>
          <w:rFonts w:hint="cs"/>
          <w:b/>
          <w:bCs/>
          <w:sz w:val="26"/>
          <w:szCs w:val="26"/>
          <w:rtl/>
        </w:rPr>
        <w:t>ــ</w:t>
      </w:r>
      <w:r w:rsidR="008839CF" w:rsidRPr="00531B57">
        <w:rPr>
          <w:rFonts w:hint="cs"/>
          <w:b/>
          <w:bCs/>
          <w:sz w:val="26"/>
          <w:szCs w:val="26"/>
          <w:rtl/>
        </w:rPr>
        <w:t>كت</w:t>
      </w:r>
      <w:r w:rsidR="008839CF">
        <w:rPr>
          <w:rFonts w:hint="cs"/>
          <w:b/>
          <w:bCs/>
          <w:sz w:val="26"/>
          <w:szCs w:val="26"/>
          <w:rtl/>
        </w:rPr>
        <w:t>ـ</w:t>
      </w:r>
      <w:r w:rsidR="008839CF" w:rsidRPr="00531B57">
        <w:rPr>
          <w:rFonts w:hint="cs"/>
          <w:b/>
          <w:bCs/>
          <w:sz w:val="26"/>
          <w:szCs w:val="26"/>
          <w:rtl/>
        </w:rPr>
        <w:t>ب عل</w:t>
      </w:r>
      <w:r w:rsidR="008839CF">
        <w:rPr>
          <w:rFonts w:hint="cs"/>
          <w:b/>
          <w:bCs/>
          <w:sz w:val="26"/>
          <w:szCs w:val="26"/>
          <w:rtl/>
        </w:rPr>
        <w:t>ــ</w:t>
      </w:r>
      <w:r w:rsidR="008839CF" w:rsidRPr="00531B57">
        <w:rPr>
          <w:rFonts w:hint="cs"/>
          <w:b/>
          <w:bCs/>
          <w:sz w:val="26"/>
          <w:szCs w:val="26"/>
          <w:rtl/>
        </w:rPr>
        <w:t>ى المظ</w:t>
      </w:r>
      <w:r w:rsidR="008839CF">
        <w:rPr>
          <w:rFonts w:hint="cs"/>
          <w:b/>
          <w:bCs/>
          <w:sz w:val="26"/>
          <w:szCs w:val="26"/>
          <w:rtl/>
        </w:rPr>
        <w:t>ــ</w:t>
      </w:r>
      <w:r w:rsidR="008839CF" w:rsidRPr="00531B57">
        <w:rPr>
          <w:rFonts w:hint="cs"/>
          <w:b/>
          <w:bCs/>
          <w:sz w:val="26"/>
          <w:szCs w:val="26"/>
          <w:rtl/>
        </w:rPr>
        <w:t>روف</w:t>
      </w:r>
      <w:r w:rsidR="008839CF" w:rsidRPr="002279A9">
        <w:rPr>
          <w:rFonts w:hint="cs"/>
          <w:sz w:val="26"/>
          <w:szCs w:val="26"/>
          <w:rtl/>
        </w:rPr>
        <w:t xml:space="preserve"> </w:t>
      </w:r>
      <w:r w:rsidR="00E6078F" w:rsidRPr="00E6078F">
        <w:rPr>
          <w:rFonts w:cs="Arabic Transparent" w:hint="cs"/>
          <w:b/>
          <w:bCs/>
          <w:sz w:val="26"/>
          <w:szCs w:val="26"/>
          <w:rtl/>
        </w:rPr>
        <w:t>(العرض المالي للمشروع).</w:t>
      </w:r>
    </w:p>
    <w:p w:rsidR="00C2732B" w:rsidRPr="000F5A03" w:rsidRDefault="00C2732B" w:rsidP="00D043C5">
      <w:pPr>
        <w:tabs>
          <w:tab w:val="right" w:pos="558"/>
        </w:tabs>
        <w:spacing w:line="276" w:lineRule="auto"/>
        <w:ind w:right="284"/>
        <w:jc w:val="lowKashida"/>
        <w:rPr>
          <w:rFonts w:cs="Arabic Transparent"/>
          <w:sz w:val="20"/>
          <w:szCs w:val="20"/>
          <w:rtl/>
        </w:rPr>
      </w:pPr>
    </w:p>
    <w:p w:rsidR="00FF2CDD" w:rsidRPr="0031666B" w:rsidRDefault="008839CF" w:rsidP="004C38F3">
      <w:pPr>
        <w:tabs>
          <w:tab w:val="right" w:pos="558"/>
        </w:tabs>
        <w:spacing w:line="276" w:lineRule="auto"/>
        <w:ind w:left="-151" w:right="284" w:firstLine="151"/>
        <w:jc w:val="lowKashida"/>
        <w:rPr>
          <w:rFonts w:cs="Arabic Transparent"/>
          <w:sz w:val="26"/>
          <w:szCs w:val="26"/>
          <w:rtl/>
        </w:rPr>
      </w:pPr>
      <w:r>
        <w:rPr>
          <w:rFonts w:hint="cs"/>
          <w:b/>
          <w:bCs/>
          <w:color w:val="FF0000"/>
          <w:sz w:val="26"/>
          <w:szCs w:val="26"/>
          <w:rtl/>
        </w:rPr>
        <w:t>3</w:t>
      </w:r>
      <w:r w:rsidR="00FF2CDD" w:rsidRPr="0031666B">
        <w:rPr>
          <w:rFonts w:hint="cs"/>
          <w:b/>
          <w:bCs/>
          <w:color w:val="FF0000"/>
          <w:sz w:val="26"/>
          <w:szCs w:val="26"/>
          <w:rtl/>
        </w:rPr>
        <w:t xml:space="preserve">- </w:t>
      </w:r>
      <w:r w:rsidR="00FF2CDD" w:rsidRPr="00BE2A7E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مدة سريان العرض</w:t>
      </w:r>
      <w:r w:rsidR="00FF2CDD" w:rsidRPr="0031666B">
        <w:rPr>
          <w:rFonts w:hint="cs"/>
          <w:b/>
          <w:bCs/>
          <w:color w:val="FF0000"/>
          <w:sz w:val="26"/>
          <w:szCs w:val="26"/>
          <w:rtl/>
        </w:rPr>
        <w:t xml:space="preserve"> </w:t>
      </w:r>
      <w:r w:rsidR="00FF2CDD" w:rsidRPr="0031666B">
        <w:rPr>
          <w:rFonts w:cs="Arabic Transparent" w:hint="cs"/>
          <w:sz w:val="26"/>
          <w:szCs w:val="26"/>
          <w:rtl/>
        </w:rPr>
        <w:t>لا تقل عن (</w:t>
      </w:r>
      <w:r w:rsidR="004C38F3">
        <w:rPr>
          <w:rFonts w:cs="Arabic Transparent" w:hint="cs"/>
          <w:sz w:val="26"/>
          <w:szCs w:val="26"/>
          <w:rtl/>
        </w:rPr>
        <w:t>120</w:t>
      </w:r>
      <w:r w:rsidR="00FF2CDD" w:rsidRPr="0031666B">
        <w:rPr>
          <w:rFonts w:cs="Arabic Transparent" w:hint="cs"/>
          <w:sz w:val="26"/>
          <w:szCs w:val="26"/>
          <w:rtl/>
        </w:rPr>
        <w:t xml:space="preserve">) </w:t>
      </w:r>
      <w:r w:rsidR="00F04C85">
        <w:rPr>
          <w:rFonts w:cs="Arabic Transparent" w:hint="cs"/>
          <w:sz w:val="26"/>
          <w:szCs w:val="26"/>
          <w:rtl/>
        </w:rPr>
        <w:t xml:space="preserve">يوم </w:t>
      </w:r>
      <w:r w:rsidR="00FF2CDD" w:rsidRPr="0031666B">
        <w:rPr>
          <w:rFonts w:cs="Arabic Transparent" w:hint="cs"/>
          <w:sz w:val="26"/>
          <w:szCs w:val="26"/>
          <w:rtl/>
        </w:rPr>
        <w:t>من تاريخ تقديم العرض المالي</w:t>
      </w:r>
      <w:r w:rsidR="00F130D5" w:rsidRPr="0031666B">
        <w:rPr>
          <w:rFonts w:cs="Arabic Transparent" w:hint="cs"/>
          <w:sz w:val="26"/>
          <w:szCs w:val="26"/>
          <w:rtl/>
        </w:rPr>
        <w:t>.</w:t>
      </w:r>
    </w:p>
    <w:p w:rsidR="00BE2A7E" w:rsidRPr="000F5A03" w:rsidRDefault="00BE2A7E" w:rsidP="00E94B1E">
      <w:pPr>
        <w:tabs>
          <w:tab w:val="right" w:pos="558"/>
        </w:tabs>
        <w:spacing w:line="276" w:lineRule="auto"/>
        <w:ind w:right="284"/>
        <w:jc w:val="lowKashida"/>
        <w:rPr>
          <w:b/>
          <w:bCs/>
          <w:color w:val="FF0000"/>
          <w:sz w:val="18"/>
          <w:szCs w:val="18"/>
          <w:rtl/>
        </w:rPr>
      </w:pPr>
    </w:p>
    <w:p w:rsidR="00FF2CDD" w:rsidRDefault="008839CF" w:rsidP="00791863">
      <w:pPr>
        <w:tabs>
          <w:tab w:val="right" w:pos="558"/>
        </w:tabs>
        <w:spacing w:line="276" w:lineRule="auto"/>
        <w:ind w:left="270" w:right="284" w:hanging="270"/>
        <w:jc w:val="lowKashida"/>
        <w:rPr>
          <w:sz w:val="26"/>
          <w:szCs w:val="26"/>
          <w:rtl/>
        </w:rPr>
      </w:pPr>
      <w:r>
        <w:rPr>
          <w:rFonts w:hint="cs"/>
          <w:b/>
          <w:bCs/>
          <w:color w:val="FF0000"/>
          <w:sz w:val="26"/>
          <w:szCs w:val="26"/>
          <w:rtl/>
        </w:rPr>
        <w:t>4</w:t>
      </w:r>
      <w:r w:rsidR="00FF2CDD" w:rsidRPr="0031666B">
        <w:rPr>
          <w:rFonts w:hint="cs"/>
          <w:b/>
          <w:bCs/>
          <w:color w:val="FF0000"/>
          <w:sz w:val="26"/>
          <w:szCs w:val="26"/>
          <w:rtl/>
        </w:rPr>
        <w:t xml:space="preserve">- </w:t>
      </w:r>
      <w:r w:rsidR="00FF2CDD" w:rsidRPr="00BE2A7E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ستكون المناقصة والتعاقد</w:t>
      </w:r>
      <w:r w:rsidR="00FF2CDD" w:rsidRPr="0031666B">
        <w:rPr>
          <w:rFonts w:hint="cs"/>
          <w:b/>
          <w:bCs/>
          <w:color w:val="FF0000"/>
          <w:sz w:val="26"/>
          <w:szCs w:val="26"/>
          <w:rtl/>
        </w:rPr>
        <w:t xml:space="preserve"> </w:t>
      </w:r>
      <w:r w:rsidR="00FF2CDD" w:rsidRPr="0031666B">
        <w:rPr>
          <w:rFonts w:hint="cs"/>
          <w:sz w:val="26"/>
          <w:szCs w:val="26"/>
          <w:rtl/>
        </w:rPr>
        <w:t>وفقـاً للائحة العقود الإدارية وعقد الأشغال العامة، والقوانين والتشريعات النافذة في ليبيا.</w:t>
      </w:r>
      <w:r w:rsidR="00EE2D94">
        <w:rPr>
          <w:rFonts w:hint="cs"/>
          <w:sz w:val="26"/>
          <w:szCs w:val="26"/>
          <w:rtl/>
        </w:rPr>
        <w:t xml:space="preserve"> </w:t>
      </w:r>
    </w:p>
    <w:p w:rsidR="00EE2D94" w:rsidRPr="000F5A03" w:rsidRDefault="00EE2D94" w:rsidP="00E94B1E">
      <w:pPr>
        <w:tabs>
          <w:tab w:val="right" w:pos="558"/>
        </w:tabs>
        <w:spacing w:line="276" w:lineRule="auto"/>
        <w:ind w:right="284"/>
        <w:jc w:val="lowKashida"/>
        <w:rPr>
          <w:sz w:val="20"/>
          <w:szCs w:val="20"/>
          <w:rtl/>
        </w:rPr>
      </w:pPr>
    </w:p>
    <w:p w:rsidR="00441720" w:rsidRDefault="00EE2D94" w:rsidP="00E94B1E">
      <w:pPr>
        <w:tabs>
          <w:tab w:val="right" w:pos="558"/>
        </w:tabs>
        <w:spacing w:line="276" w:lineRule="auto"/>
        <w:ind w:left="270" w:right="284" w:hanging="270"/>
        <w:jc w:val="lowKashida"/>
        <w:rPr>
          <w:sz w:val="26"/>
          <w:szCs w:val="26"/>
          <w:rtl/>
        </w:rPr>
      </w:pPr>
      <w:r>
        <w:rPr>
          <w:rFonts w:hint="cs"/>
          <w:b/>
          <w:bCs/>
          <w:color w:val="FF0000"/>
          <w:sz w:val="26"/>
          <w:szCs w:val="26"/>
          <w:rtl/>
        </w:rPr>
        <w:t>5</w:t>
      </w:r>
      <w:r w:rsidRPr="009E7D10">
        <w:rPr>
          <w:rFonts w:hint="cs"/>
          <w:b/>
          <w:bCs/>
          <w:color w:val="FF0000"/>
          <w:sz w:val="26"/>
          <w:szCs w:val="26"/>
          <w:rtl/>
        </w:rPr>
        <w:t>-</w:t>
      </w:r>
      <w:r w:rsidRPr="0031666B">
        <w:rPr>
          <w:rFonts w:hint="cs"/>
          <w:sz w:val="26"/>
          <w:szCs w:val="26"/>
          <w:rtl/>
        </w:rPr>
        <w:t xml:space="preserve"> </w:t>
      </w:r>
      <w:r w:rsidR="00835C53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ع</w:t>
      </w:r>
      <w:r w:rsidRPr="008B7C64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لى المتقدم للعطاء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sz w:val="26"/>
          <w:szCs w:val="26"/>
          <w:rtl/>
        </w:rPr>
        <w:t>وقبل تقديمه لعرضه، ضرورة التعرف على موقع المشروع وطبيعة العمل به، وأن يلتزم بما هو مدرج من اشتراطات بمستندات العطاء</w:t>
      </w:r>
      <w:r w:rsidR="00441720">
        <w:rPr>
          <w:rFonts w:hint="cs"/>
          <w:sz w:val="26"/>
          <w:szCs w:val="26"/>
          <w:rtl/>
        </w:rPr>
        <w:t>.</w:t>
      </w:r>
    </w:p>
    <w:p w:rsidR="0078333F" w:rsidRDefault="0078333F" w:rsidP="00C2732B">
      <w:pPr>
        <w:tabs>
          <w:tab w:val="right" w:pos="558"/>
        </w:tabs>
        <w:spacing w:line="276" w:lineRule="auto"/>
        <w:ind w:left="270" w:right="284" w:hanging="270"/>
        <w:jc w:val="lowKashida"/>
        <w:rPr>
          <w:sz w:val="26"/>
          <w:szCs w:val="26"/>
          <w:rtl/>
        </w:rPr>
      </w:pPr>
      <w:r>
        <w:rPr>
          <w:rFonts w:hint="cs"/>
          <w:b/>
          <w:bCs/>
          <w:color w:val="FF0000"/>
          <w:sz w:val="26"/>
          <w:szCs w:val="26"/>
          <w:rtl/>
        </w:rPr>
        <w:t xml:space="preserve">6- </w:t>
      </w:r>
      <w:r w:rsidR="00C2732B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ع</w:t>
      </w:r>
      <w:r w:rsidR="00C2732B" w:rsidRPr="008B7C64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لى المتقدم للعطاء</w:t>
      </w:r>
      <w:r w:rsidR="00C2732B">
        <w:rPr>
          <w:rFonts w:cs="Monotype Koufi" w:hint="cs"/>
          <w:b/>
          <w:bCs/>
          <w:color w:val="FF0000"/>
          <w:sz w:val="28"/>
          <w:szCs w:val="28"/>
          <w:rtl/>
        </w:rPr>
        <w:t xml:space="preserve"> </w:t>
      </w:r>
      <w:r w:rsidR="00C2732B" w:rsidRPr="00C2732B">
        <w:rPr>
          <w:rFonts w:hint="cs"/>
          <w:sz w:val="26"/>
          <w:szCs w:val="26"/>
          <w:rtl/>
        </w:rPr>
        <w:t xml:space="preserve">ضرورة تحديد شروط البدء في تنفيذ </w:t>
      </w:r>
      <w:proofErr w:type="gramStart"/>
      <w:r w:rsidR="00C2732B" w:rsidRPr="00C2732B">
        <w:rPr>
          <w:rFonts w:hint="cs"/>
          <w:sz w:val="26"/>
          <w:szCs w:val="26"/>
          <w:rtl/>
        </w:rPr>
        <w:t>المشروع</w:t>
      </w:r>
      <w:r w:rsidR="00C2732B">
        <w:rPr>
          <w:rFonts w:hint="cs"/>
          <w:sz w:val="26"/>
          <w:szCs w:val="26"/>
          <w:rtl/>
        </w:rPr>
        <w:t xml:space="preserve"> .</w:t>
      </w:r>
      <w:proofErr w:type="gramEnd"/>
    </w:p>
    <w:p w:rsidR="000F5A03" w:rsidRPr="000F5A03" w:rsidRDefault="000F5A03" w:rsidP="00E94B1E">
      <w:pPr>
        <w:tabs>
          <w:tab w:val="right" w:pos="558"/>
        </w:tabs>
        <w:spacing w:line="276" w:lineRule="auto"/>
        <w:ind w:right="284"/>
        <w:jc w:val="lowKashida"/>
        <w:rPr>
          <w:sz w:val="20"/>
          <w:szCs w:val="20"/>
          <w:rtl/>
        </w:rPr>
      </w:pPr>
    </w:p>
    <w:p w:rsidR="00EE2D94" w:rsidRDefault="00C2732B" w:rsidP="00E94B1E">
      <w:pPr>
        <w:tabs>
          <w:tab w:val="right" w:pos="558"/>
        </w:tabs>
        <w:spacing w:line="276" w:lineRule="auto"/>
        <w:ind w:right="284"/>
        <w:jc w:val="lowKashida"/>
        <w:rPr>
          <w:sz w:val="26"/>
          <w:szCs w:val="26"/>
          <w:rtl/>
        </w:rPr>
      </w:pPr>
      <w:r>
        <w:rPr>
          <w:rFonts w:hint="cs"/>
          <w:b/>
          <w:bCs/>
          <w:color w:val="FF0000"/>
          <w:sz w:val="26"/>
          <w:szCs w:val="26"/>
          <w:rtl/>
        </w:rPr>
        <w:t>7</w:t>
      </w:r>
      <w:r w:rsidR="000F5A03">
        <w:rPr>
          <w:rFonts w:hint="cs"/>
          <w:b/>
          <w:bCs/>
          <w:color w:val="FF0000"/>
          <w:sz w:val="26"/>
          <w:szCs w:val="26"/>
          <w:rtl/>
        </w:rPr>
        <w:t xml:space="preserve">- </w:t>
      </w:r>
      <w:r w:rsidR="00835C53">
        <w:rPr>
          <w:rFonts w:hint="cs"/>
          <w:sz w:val="26"/>
          <w:szCs w:val="26"/>
          <w:rtl/>
        </w:rPr>
        <w:t xml:space="preserve"> </w:t>
      </w:r>
      <w:r w:rsidR="00835C53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ل</w:t>
      </w:r>
      <w:r w:rsidR="00835C53" w:rsidRPr="00BE2A7E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لجنة الحق في</w:t>
      </w:r>
      <w:r w:rsidR="00835C53" w:rsidRPr="00986283">
        <w:rPr>
          <w:rFonts w:hint="cs"/>
          <w:sz w:val="26"/>
          <w:szCs w:val="26"/>
          <w:rtl/>
        </w:rPr>
        <w:t xml:space="preserve"> إجراء جولة أو جولات ممارسة، إذا رأت أن ذلك من مصلحة المشروع</w:t>
      </w:r>
      <w:r w:rsidR="00EE2D94">
        <w:rPr>
          <w:rFonts w:hint="cs"/>
          <w:sz w:val="26"/>
          <w:szCs w:val="26"/>
          <w:rtl/>
        </w:rPr>
        <w:t>.</w:t>
      </w:r>
    </w:p>
    <w:p w:rsidR="00EE2D94" w:rsidRDefault="00EE2D94" w:rsidP="00EE2D94">
      <w:pPr>
        <w:tabs>
          <w:tab w:val="right" w:pos="558"/>
        </w:tabs>
        <w:spacing w:line="276" w:lineRule="auto"/>
        <w:ind w:left="132" w:right="284" w:hanging="283"/>
        <w:jc w:val="lowKashida"/>
        <w:rPr>
          <w:sz w:val="4"/>
          <w:szCs w:val="4"/>
          <w:rtl/>
        </w:rPr>
      </w:pPr>
    </w:p>
    <w:p w:rsidR="00C2732B" w:rsidRDefault="00C2732B" w:rsidP="00EE2D94">
      <w:pPr>
        <w:tabs>
          <w:tab w:val="right" w:pos="558"/>
        </w:tabs>
        <w:spacing w:line="276" w:lineRule="auto"/>
        <w:ind w:left="132" w:right="284" w:hanging="283"/>
        <w:jc w:val="lowKashida"/>
        <w:rPr>
          <w:sz w:val="4"/>
          <w:szCs w:val="4"/>
          <w:rtl/>
        </w:rPr>
      </w:pPr>
    </w:p>
    <w:p w:rsidR="00C2732B" w:rsidRDefault="00C2732B" w:rsidP="00EE2D94">
      <w:pPr>
        <w:tabs>
          <w:tab w:val="right" w:pos="558"/>
        </w:tabs>
        <w:spacing w:line="276" w:lineRule="auto"/>
        <w:ind w:left="132" w:right="284" w:hanging="283"/>
        <w:jc w:val="lowKashida"/>
        <w:rPr>
          <w:sz w:val="4"/>
          <w:szCs w:val="4"/>
          <w:rtl/>
        </w:rPr>
      </w:pPr>
    </w:p>
    <w:p w:rsidR="00C2732B" w:rsidRDefault="00C2732B" w:rsidP="00EE2D94">
      <w:pPr>
        <w:tabs>
          <w:tab w:val="right" w:pos="558"/>
        </w:tabs>
        <w:spacing w:line="276" w:lineRule="auto"/>
        <w:ind w:left="132" w:right="284" w:hanging="283"/>
        <w:jc w:val="lowKashida"/>
        <w:rPr>
          <w:sz w:val="4"/>
          <w:szCs w:val="4"/>
          <w:rtl/>
        </w:rPr>
      </w:pPr>
    </w:p>
    <w:p w:rsidR="00C2732B" w:rsidRPr="00620925" w:rsidRDefault="00C2732B" w:rsidP="00EE2D94">
      <w:pPr>
        <w:tabs>
          <w:tab w:val="right" w:pos="558"/>
        </w:tabs>
        <w:spacing w:line="276" w:lineRule="auto"/>
        <w:ind w:left="132" w:right="284" w:hanging="283"/>
        <w:jc w:val="lowKashida"/>
        <w:rPr>
          <w:sz w:val="4"/>
          <w:szCs w:val="4"/>
          <w:rtl/>
        </w:rPr>
      </w:pPr>
    </w:p>
    <w:p w:rsidR="008A3090" w:rsidRPr="008A3090" w:rsidRDefault="008A3090" w:rsidP="00EE2D94">
      <w:pPr>
        <w:tabs>
          <w:tab w:val="right" w:pos="558"/>
        </w:tabs>
        <w:spacing w:line="276" w:lineRule="auto"/>
        <w:ind w:right="284"/>
        <w:jc w:val="lowKashida"/>
        <w:rPr>
          <w:sz w:val="14"/>
          <w:szCs w:val="14"/>
          <w:rtl/>
        </w:rPr>
      </w:pPr>
    </w:p>
    <w:p w:rsidR="00EE2D94" w:rsidRDefault="00C2732B" w:rsidP="00BC786D">
      <w:pPr>
        <w:tabs>
          <w:tab w:val="right" w:pos="558"/>
        </w:tabs>
        <w:spacing w:line="276" w:lineRule="auto"/>
        <w:ind w:left="132" w:right="284" w:hanging="283"/>
        <w:jc w:val="lowKashida"/>
        <w:rPr>
          <w:rFonts w:cs="Monotype Koufi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6"/>
          <w:szCs w:val="26"/>
          <w:rtl/>
        </w:rPr>
        <w:t>8</w:t>
      </w:r>
      <w:r w:rsidR="00EE2D94" w:rsidRPr="009E7D10">
        <w:rPr>
          <w:rFonts w:hint="cs"/>
          <w:b/>
          <w:bCs/>
          <w:color w:val="FF0000"/>
          <w:sz w:val="26"/>
          <w:szCs w:val="26"/>
          <w:rtl/>
        </w:rPr>
        <w:t>-</w:t>
      </w:r>
      <w:r w:rsidR="00EE2D94" w:rsidRPr="0031666B">
        <w:rPr>
          <w:rFonts w:hint="cs"/>
          <w:sz w:val="26"/>
          <w:szCs w:val="26"/>
          <w:rtl/>
        </w:rPr>
        <w:t xml:space="preserve"> </w:t>
      </w:r>
      <w:r w:rsidR="001C5FB3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تاري</w:t>
      </w:r>
      <w:r w:rsidR="00A11239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ـ</w:t>
      </w:r>
      <w:r w:rsidR="001C5FB3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خ </w:t>
      </w:r>
      <w:r w:rsidR="00EE2D94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تقديم العروض</w:t>
      </w:r>
      <w:r w:rsidR="00835C53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 </w:t>
      </w:r>
      <w:r w:rsidR="001C5FB3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الفنية والمالية </w:t>
      </w:r>
      <w:r w:rsidR="00835C53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و</w:t>
      </w:r>
      <w:r w:rsidR="00EE2D94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إلى لجنة العطاءات</w:t>
      </w:r>
      <w:r w:rsidR="001C5FB3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، </w:t>
      </w:r>
      <w:r w:rsidR="00EE2D94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وف</w:t>
      </w:r>
      <w:r w:rsidR="00A11239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ــــ</w:t>
      </w:r>
      <w:r w:rsidR="00EE2D94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ق الج</w:t>
      </w:r>
      <w:r w:rsidR="00A11239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ـــــ</w:t>
      </w:r>
      <w:r w:rsidR="00EE2D94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دول </w:t>
      </w:r>
      <w:proofErr w:type="gramStart"/>
      <w:r w:rsidR="00EE2D94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التال</w:t>
      </w:r>
      <w:r w:rsidR="00A11239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ـــــ</w:t>
      </w:r>
      <w:r w:rsidR="00EE2D94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ي :</w:t>
      </w:r>
      <w:proofErr w:type="gramEnd"/>
      <w:r w:rsidR="00EE2D94" w:rsidRPr="00A049E6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-</w:t>
      </w:r>
    </w:p>
    <w:tbl>
      <w:tblPr>
        <w:tblStyle w:val="a7"/>
        <w:bidiVisual/>
        <w:tblW w:w="9456" w:type="dxa"/>
        <w:tblInd w:w="-153" w:type="dxa"/>
        <w:tblLook w:val="04A0" w:firstRow="1" w:lastRow="0" w:firstColumn="1" w:lastColumn="0" w:noHBand="0" w:noVBand="1"/>
      </w:tblPr>
      <w:tblGrid>
        <w:gridCol w:w="8"/>
        <w:gridCol w:w="529"/>
        <w:gridCol w:w="8"/>
        <w:gridCol w:w="5589"/>
        <w:gridCol w:w="3322"/>
      </w:tblGrid>
      <w:tr w:rsidR="00791863" w:rsidTr="00EE50BB">
        <w:trPr>
          <w:gridBefore w:val="1"/>
          <w:wBefore w:w="8" w:type="dxa"/>
          <w:trHeight w:val="404"/>
        </w:trPr>
        <w:tc>
          <w:tcPr>
            <w:tcW w:w="537" w:type="dxa"/>
            <w:gridSpan w:val="2"/>
            <w:shd w:val="clear" w:color="auto" w:fill="F2F2F2" w:themeFill="background1" w:themeFillShade="F2"/>
          </w:tcPr>
          <w:p w:rsidR="00791863" w:rsidRPr="00465889" w:rsidRDefault="00791863" w:rsidP="00C54B39">
            <w:pPr>
              <w:jc w:val="center"/>
              <w:rPr>
                <w:rFonts w:cs="Monotype Koufi"/>
                <w:b/>
                <w:bCs/>
                <w:i/>
                <w:iCs/>
                <w:rtl/>
              </w:rPr>
            </w:pPr>
            <w:proofErr w:type="spellStart"/>
            <w:r w:rsidRPr="003B36F1">
              <w:rPr>
                <w:rFonts w:cs="Monotype Koufi" w:hint="cs"/>
                <w:b/>
                <w:bCs/>
                <w:i/>
                <w:iCs/>
                <w:rtl/>
              </w:rPr>
              <w:t>ر.م</w:t>
            </w:r>
            <w:proofErr w:type="spellEnd"/>
          </w:p>
        </w:tc>
        <w:tc>
          <w:tcPr>
            <w:tcW w:w="5589" w:type="dxa"/>
            <w:shd w:val="clear" w:color="auto" w:fill="F2F2F2" w:themeFill="background1" w:themeFillShade="F2"/>
          </w:tcPr>
          <w:p w:rsidR="00791863" w:rsidRPr="00465889" w:rsidRDefault="00791863" w:rsidP="00C54B39">
            <w:pPr>
              <w:jc w:val="center"/>
              <w:rPr>
                <w:rFonts w:cs="Monotype Koufi"/>
                <w:b/>
                <w:bCs/>
                <w:i/>
                <w:iCs/>
                <w:rtl/>
              </w:rPr>
            </w:pPr>
            <w:r w:rsidRPr="003B36F1">
              <w:rPr>
                <w:rFonts w:cs="Monotype Koufi" w:hint="cs"/>
                <w:b/>
                <w:bCs/>
                <w:i/>
                <w:iCs/>
                <w:rtl/>
              </w:rPr>
              <w:t>بيان المشروع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791863" w:rsidRPr="003B36F1" w:rsidRDefault="00791863" w:rsidP="00C54B39">
            <w:pPr>
              <w:jc w:val="center"/>
              <w:rPr>
                <w:rFonts w:cs="Monotype Koufi"/>
                <w:b/>
                <w:bCs/>
                <w:i/>
                <w:iCs/>
                <w:rtl/>
              </w:rPr>
            </w:pPr>
            <w:r w:rsidRPr="003B36F1">
              <w:rPr>
                <w:rFonts w:cs="Monotype Koufi" w:hint="cs"/>
                <w:b/>
                <w:bCs/>
                <w:i/>
                <w:iCs/>
                <w:rtl/>
              </w:rPr>
              <w:t>تاريخ تقديم العروض الفنية والمالية</w:t>
            </w:r>
          </w:p>
        </w:tc>
      </w:tr>
      <w:tr w:rsidR="00EE50BB" w:rsidTr="00EE50BB">
        <w:trPr>
          <w:gridBefore w:val="1"/>
          <w:wBefore w:w="8" w:type="dxa"/>
          <w:trHeight w:val="404"/>
        </w:trPr>
        <w:tc>
          <w:tcPr>
            <w:tcW w:w="537" w:type="dxa"/>
            <w:gridSpan w:val="2"/>
            <w:shd w:val="clear" w:color="auto" w:fill="F2F2F2" w:themeFill="background1" w:themeFillShade="F2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1</w:t>
            </w:r>
          </w:p>
        </w:tc>
        <w:tc>
          <w:tcPr>
            <w:tcW w:w="5589" w:type="dxa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انشاء مكاتب إجراءات السفن والشحن</w:t>
            </w:r>
          </w:p>
        </w:tc>
        <w:tc>
          <w:tcPr>
            <w:tcW w:w="3322" w:type="dxa"/>
            <w:vMerge w:val="restart"/>
            <w:vAlign w:val="center"/>
          </w:tcPr>
          <w:p w:rsidR="00EE50BB" w:rsidRDefault="00EE50BB" w:rsidP="00082257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 w:rsidRPr="00082257"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 xml:space="preserve">يوم الاثنين </w:t>
            </w:r>
            <w:proofErr w:type="gramStart"/>
            <w:r w:rsidRPr="00082257"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الموافق  24</w:t>
            </w:r>
            <w:proofErr w:type="gramEnd"/>
            <w:r w:rsidRPr="00082257"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/06/2024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 xml:space="preserve">            </w:t>
            </w:r>
          </w:p>
          <w:p w:rsidR="00EE50BB" w:rsidRDefault="00EE50BB" w:rsidP="00082257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 xml:space="preserve">   </w:t>
            </w:r>
          </w:p>
        </w:tc>
      </w:tr>
      <w:tr w:rsidR="00EE50BB" w:rsidTr="00EE50BB">
        <w:trPr>
          <w:gridBefore w:val="1"/>
          <w:wBefore w:w="8" w:type="dxa"/>
          <w:trHeight w:val="404"/>
        </w:trPr>
        <w:tc>
          <w:tcPr>
            <w:tcW w:w="537" w:type="dxa"/>
            <w:gridSpan w:val="2"/>
            <w:shd w:val="clear" w:color="auto" w:fill="F2F2F2" w:themeFill="background1" w:themeFillShade="F2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2</w:t>
            </w:r>
          </w:p>
        </w:tc>
        <w:tc>
          <w:tcPr>
            <w:tcW w:w="5589" w:type="dxa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انشاء ملحق لمبنى البوابة الرئيسية</w:t>
            </w:r>
          </w:p>
        </w:tc>
        <w:tc>
          <w:tcPr>
            <w:tcW w:w="3322" w:type="dxa"/>
            <w:vMerge/>
          </w:tcPr>
          <w:p w:rsidR="00EE50BB" w:rsidRDefault="00EE50BB" w:rsidP="00082257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EE50BB" w:rsidTr="00EE50BB">
        <w:trPr>
          <w:gridBefore w:val="1"/>
          <w:wBefore w:w="8" w:type="dxa"/>
          <w:trHeight w:val="404"/>
        </w:trPr>
        <w:tc>
          <w:tcPr>
            <w:tcW w:w="537" w:type="dxa"/>
            <w:gridSpan w:val="2"/>
            <w:shd w:val="clear" w:color="auto" w:fill="F2F2F2" w:themeFill="background1" w:themeFillShade="F2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3</w:t>
            </w:r>
          </w:p>
        </w:tc>
        <w:tc>
          <w:tcPr>
            <w:tcW w:w="5589" w:type="dxa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انشاء مظلات البوابة الرئيسية والتفتيش الالي.</w:t>
            </w:r>
          </w:p>
        </w:tc>
        <w:tc>
          <w:tcPr>
            <w:tcW w:w="3322" w:type="dxa"/>
            <w:vMerge/>
          </w:tcPr>
          <w:p w:rsidR="00EE50BB" w:rsidRDefault="00EE50BB" w:rsidP="00082257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EE50BB" w:rsidTr="00EE50BB">
        <w:trPr>
          <w:trHeight w:val="404"/>
        </w:trPr>
        <w:tc>
          <w:tcPr>
            <w:tcW w:w="537" w:type="dxa"/>
            <w:gridSpan w:val="2"/>
            <w:shd w:val="clear" w:color="auto" w:fill="F2F2F2" w:themeFill="background1" w:themeFillShade="F2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4</w:t>
            </w:r>
          </w:p>
        </w:tc>
        <w:tc>
          <w:tcPr>
            <w:tcW w:w="5597" w:type="dxa"/>
            <w:gridSpan w:val="2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صيانة سور محطة الركاب.</w:t>
            </w:r>
          </w:p>
        </w:tc>
        <w:tc>
          <w:tcPr>
            <w:tcW w:w="3322" w:type="dxa"/>
            <w:vMerge/>
            <w:vAlign w:val="center"/>
          </w:tcPr>
          <w:p w:rsidR="00EE50BB" w:rsidRDefault="00EE50BB" w:rsidP="00082257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EE50BB" w:rsidTr="00EE50BB">
        <w:trPr>
          <w:trHeight w:val="404"/>
        </w:trPr>
        <w:tc>
          <w:tcPr>
            <w:tcW w:w="537" w:type="dxa"/>
            <w:gridSpan w:val="2"/>
            <w:shd w:val="clear" w:color="auto" w:fill="F2F2F2" w:themeFill="background1" w:themeFillShade="F2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5</w:t>
            </w:r>
          </w:p>
        </w:tc>
        <w:tc>
          <w:tcPr>
            <w:tcW w:w="5597" w:type="dxa"/>
            <w:gridSpan w:val="2"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انشاء سور فاصل بين المبنى الإدار</w:t>
            </w:r>
            <w:r>
              <w:rPr>
                <w:rFonts w:ascii="Sakkal Majalla" w:hAnsi="Sakkal Majalla" w:cs="Sakkal Majalla" w:hint="eastAsia"/>
                <w:b/>
                <w:bCs/>
                <w:i/>
                <w:iCs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 xml:space="preserve"> والحظيرة الجمركية</w:t>
            </w:r>
          </w:p>
        </w:tc>
        <w:tc>
          <w:tcPr>
            <w:tcW w:w="3322" w:type="dxa"/>
            <w:vMerge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EE50BB" w:rsidTr="00EE50BB">
        <w:trPr>
          <w:trHeight w:val="404"/>
        </w:trPr>
        <w:tc>
          <w:tcPr>
            <w:tcW w:w="537" w:type="dxa"/>
            <w:gridSpan w:val="2"/>
            <w:shd w:val="clear" w:color="auto" w:fill="F2F2F2" w:themeFill="background1" w:themeFillShade="F2"/>
          </w:tcPr>
          <w:p w:rsidR="00EE50BB" w:rsidRPr="004E51C9" w:rsidRDefault="00EE50BB" w:rsidP="00C54B39">
            <w:pPr>
              <w:pStyle w:val="a8"/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 w:val="32"/>
                <w:szCs w:val="32"/>
                <w:rtl/>
              </w:rPr>
            </w:pPr>
            <w:r w:rsidRPr="00311744"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6</w:t>
            </w:r>
          </w:p>
        </w:tc>
        <w:tc>
          <w:tcPr>
            <w:tcW w:w="5597" w:type="dxa"/>
            <w:gridSpan w:val="2"/>
          </w:tcPr>
          <w:p w:rsidR="00EE50BB" w:rsidRPr="00FE7616" w:rsidRDefault="00EE50BB" w:rsidP="00C54B39">
            <w:pPr>
              <w:pStyle w:val="a8"/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2"/>
                <w:szCs w:val="32"/>
                <w:rtl/>
              </w:rPr>
              <w:t>انشاء مبنى بوابة مدخل الشعاب.</w:t>
            </w:r>
          </w:p>
        </w:tc>
        <w:tc>
          <w:tcPr>
            <w:tcW w:w="3322" w:type="dxa"/>
            <w:vMerge/>
          </w:tcPr>
          <w:p w:rsidR="00EE50BB" w:rsidRDefault="00EE50BB" w:rsidP="00C54B39">
            <w:pPr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</w:tbl>
    <w:p w:rsidR="009A01C1" w:rsidRPr="00791863" w:rsidRDefault="009A01C1" w:rsidP="00BC786D">
      <w:pPr>
        <w:tabs>
          <w:tab w:val="right" w:pos="558"/>
        </w:tabs>
        <w:spacing w:line="276" w:lineRule="auto"/>
        <w:ind w:left="132" w:right="284" w:hanging="283"/>
        <w:jc w:val="lowKashida"/>
        <w:rPr>
          <w:rFonts w:cs="Monotype Koufi"/>
          <w:b/>
          <w:bCs/>
          <w:color w:val="FF0000"/>
          <w:sz w:val="28"/>
          <w:szCs w:val="28"/>
          <w:rtl/>
        </w:rPr>
      </w:pPr>
    </w:p>
    <w:p w:rsidR="00791863" w:rsidRDefault="00791863" w:rsidP="00BC786D">
      <w:pPr>
        <w:tabs>
          <w:tab w:val="right" w:pos="558"/>
        </w:tabs>
        <w:spacing w:line="276" w:lineRule="auto"/>
        <w:ind w:left="132" w:right="284" w:hanging="283"/>
        <w:jc w:val="lowKashida"/>
        <w:rPr>
          <w:rFonts w:cs="Monotype Koufi"/>
          <w:b/>
          <w:bCs/>
          <w:color w:val="FF0000"/>
          <w:sz w:val="28"/>
          <w:szCs w:val="28"/>
          <w:rtl/>
        </w:rPr>
      </w:pPr>
    </w:p>
    <w:p w:rsidR="001010CD" w:rsidRDefault="001010CD" w:rsidP="005A2A29">
      <w:pPr>
        <w:tabs>
          <w:tab w:val="right" w:pos="558"/>
        </w:tabs>
        <w:spacing w:line="276" w:lineRule="auto"/>
        <w:ind w:left="132" w:right="284" w:hanging="283"/>
        <w:jc w:val="lowKashida"/>
        <w:rPr>
          <w:b/>
          <w:bCs/>
          <w:color w:val="FF0000"/>
          <w:sz w:val="26"/>
          <w:szCs w:val="26"/>
          <w:rtl/>
        </w:rPr>
      </w:pPr>
    </w:p>
    <w:p w:rsidR="005A2A29" w:rsidRDefault="00C2732B" w:rsidP="005A2A29">
      <w:pPr>
        <w:tabs>
          <w:tab w:val="right" w:pos="558"/>
        </w:tabs>
        <w:spacing w:line="276" w:lineRule="auto"/>
        <w:ind w:left="132" w:right="284" w:hanging="283"/>
        <w:jc w:val="lowKashida"/>
        <w:rPr>
          <w:rFonts w:cs="Monotype Koufi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6"/>
          <w:szCs w:val="26"/>
          <w:rtl/>
        </w:rPr>
        <w:t>9</w:t>
      </w:r>
      <w:r w:rsidR="005A2A29" w:rsidRPr="009E7D10">
        <w:rPr>
          <w:rFonts w:hint="cs"/>
          <w:b/>
          <w:bCs/>
          <w:color w:val="FF0000"/>
          <w:sz w:val="26"/>
          <w:szCs w:val="26"/>
          <w:rtl/>
        </w:rPr>
        <w:t>-</w:t>
      </w:r>
      <w:r w:rsidR="005A2A29" w:rsidRPr="0031666B">
        <w:rPr>
          <w:rFonts w:hint="cs"/>
          <w:sz w:val="26"/>
          <w:szCs w:val="26"/>
          <w:rtl/>
        </w:rPr>
        <w:t xml:space="preserve"> </w:t>
      </w:r>
      <w:r w:rsidR="005A2A29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سيتم تحديد موعد فتح العروض المالية في وقت لاحق، وإبلاغ الشركات </w:t>
      </w:r>
      <w:proofErr w:type="spellStart"/>
      <w:r w:rsidR="005A2A29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>المتقدمه</w:t>
      </w:r>
      <w:proofErr w:type="spellEnd"/>
      <w:r w:rsidR="005A2A29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 بعروضها في مناقصة </w:t>
      </w:r>
      <w:proofErr w:type="gramStart"/>
      <w:r w:rsidR="005A2A29">
        <w:rPr>
          <w:rFonts w:cs="Monotype Koufi" w:hint="cs"/>
          <w:b/>
          <w:bCs/>
          <w:color w:val="FF0000"/>
          <w:sz w:val="28"/>
          <w:szCs w:val="28"/>
          <w:highlight w:val="yellow"/>
          <w:rtl/>
        </w:rPr>
        <w:t xml:space="preserve">المشروع </w:t>
      </w:r>
      <w:r w:rsidR="005A2A29">
        <w:rPr>
          <w:rFonts w:cs="Monotype Koufi" w:hint="cs"/>
          <w:b/>
          <w:bCs/>
          <w:color w:val="FF0000"/>
          <w:sz w:val="28"/>
          <w:szCs w:val="28"/>
          <w:rtl/>
        </w:rPr>
        <w:t>.</w:t>
      </w:r>
      <w:proofErr w:type="gramEnd"/>
    </w:p>
    <w:p w:rsidR="008B7C64" w:rsidRDefault="008B7C64" w:rsidP="00441720">
      <w:pPr>
        <w:tabs>
          <w:tab w:val="right" w:pos="558"/>
        </w:tabs>
        <w:spacing w:line="276" w:lineRule="auto"/>
        <w:ind w:right="284"/>
        <w:jc w:val="lowKashida"/>
        <w:rPr>
          <w:sz w:val="26"/>
          <w:szCs w:val="26"/>
          <w:rtl/>
        </w:rPr>
      </w:pPr>
    </w:p>
    <w:p w:rsidR="00EE50BB" w:rsidRDefault="00EE50BB" w:rsidP="00441720">
      <w:pPr>
        <w:tabs>
          <w:tab w:val="right" w:pos="558"/>
        </w:tabs>
        <w:spacing w:line="276" w:lineRule="auto"/>
        <w:ind w:right="284"/>
        <w:jc w:val="lowKashida"/>
        <w:rPr>
          <w:sz w:val="26"/>
          <w:szCs w:val="26"/>
          <w:rtl/>
        </w:rPr>
      </w:pPr>
    </w:p>
    <w:p w:rsidR="00EE50BB" w:rsidRDefault="00EE50BB" w:rsidP="00441720">
      <w:pPr>
        <w:tabs>
          <w:tab w:val="right" w:pos="558"/>
        </w:tabs>
        <w:spacing w:line="276" w:lineRule="auto"/>
        <w:ind w:right="284"/>
        <w:jc w:val="lowKashida"/>
        <w:rPr>
          <w:sz w:val="26"/>
          <w:szCs w:val="26"/>
          <w:rtl/>
        </w:rPr>
      </w:pPr>
    </w:p>
    <w:p w:rsidR="00EE50BB" w:rsidRDefault="00EE50BB" w:rsidP="00441720">
      <w:pPr>
        <w:tabs>
          <w:tab w:val="right" w:pos="558"/>
        </w:tabs>
        <w:spacing w:line="276" w:lineRule="auto"/>
        <w:ind w:right="284"/>
        <w:jc w:val="lowKashida"/>
        <w:rPr>
          <w:sz w:val="26"/>
          <w:szCs w:val="26"/>
          <w:rtl/>
        </w:rPr>
      </w:pPr>
    </w:p>
    <w:p w:rsidR="00EE50BB" w:rsidRDefault="00EE50BB" w:rsidP="00441720">
      <w:pPr>
        <w:tabs>
          <w:tab w:val="right" w:pos="558"/>
        </w:tabs>
        <w:spacing w:line="276" w:lineRule="auto"/>
        <w:ind w:right="284"/>
        <w:jc w:val="lowKashida"/>
        <w:rPr>
          <w:sz w:val="26"/>
          <w:szCs w:val="26"/>
          <w:rtl/>
        </w:rPr>
      </w:pPr>
    </w:p>
    <w:p w:rsidR="00EE50BB" w:rsidRDefault="00EE50BB" w:rsidP="00441720">
      <w:pPr>
        <w:tabs>
          <w:tab w:val="right" w:pos="558"/>
        </w:tabs>
        <w:spacing w:line="276" w:lineRule="auto"/>
        <w:ind w:right="284"/>
        <w:jc w:val="lowKashida"/>
        <w:rPr>
          <w:sz w:val="26"/>
          <w:szCs w:val="26"/>
          <w:rtl/>
        </w:rPr>
      </w:pPr>
    </w:p>
    <w:p w:rsidR="00EE50BB" w:rsidRDefault="00EE50BB" w:rsidP="00441720">
      <w:pPr>
        <w:tabs>
          <w:tab w:val="right" w:pos="558"/>
        </w:tabs>
        <w:spacing w:line="276" w:lineRule="auto"/>
        <w:ind w:right="284"/>
        <w:jc w:val="lowKashida"/>
        <w:rPr>
          <w:sz w:val="26"/>
          <w:szCs w:val="26"/>
          <w:rtl/>
        </w:rPr>
      </w:pPr>
    </w:p>
    <w:p w:rsidR="006332E1" w:rsidRPr="00620925" w:rsidRDefault="006332E1" w:rsidP="00D043C5">
      <w:pPr>
        <w:tabs>
          <w:tab w:val="right" w:pos="558"/>
        </w:tabs>
        <w:spacing w:line="276" w:lineRule="auto"/>
        <w:ind w:left="132" w:right="284" w:hanging="283"/>
        <w:jc w:val="lowKashida"/>
        <w:rPr>
          <w:sz w:val="4"/>
          <w:szCs w:val="4"/>
          <w:rtl/>
        </w:rPr>
      </w:pPr>
    </w:p>
    <w:p w:rsidR="005851CB" w:rsidRPr="00620925" w:rsidRDefault="005851CB" w:rsidP="00D043C5">
      <w:pPr>
        <w:tabs>
          <w:tab w:val="right" w:pos="558"/>
        </w:tabs>
        <w:spacing w:line="276" w:lineRule="auto"/>
        <w:ind w:left="132" w:right="284" w:hanging="283"/>
        <w:jc w:val="lowKashida"/>
        <w:rPr>
          <w:sz w:val="32"/>
          <w:szCs w:val="32"/>
          <w:rtl/>
        </w:rPr>
      </w:pPr>
    </w:p>
    <w:p w:rsidR="00BE2A7E" w:rsidRDefault="00BE2A7E" w:rsidP="00F9065D">
      <w:pPr>
        <w:spacing w:line="276" w:lineRule="auto"/>
        <w:ind w:left="5040"/>
        <w:jc w:val="lowKashida"/>
        <w:rPr>
          <w:rFonts w:ascii="Tahoma" w:hAnsi="Tahoma" w:cs="Tahoma"/>
          <w:b/>
          <w:bCs/>
          <w:sz w:val="26"/>
          <w:szCs w:val="26"/>
          <w:rtl/>
        </w:rPr>
      </w:pPr>
      <w:r>
        <w:rPr>
          <w:rFonts w:ascii="Tahoma" w:hAnsi="Tahoma" w:cs="Tahoma" w:hint="cs"/>
          <w:b/>
          <w:bCs/>
          <w:sz w:val="26"/>
          <w:szCs w:val="26"/>
          <w:rtl/>
        </w:rPr>
        <w:t xml:space="preserve">            </w:t>
      </w:r>
      <w:r w:rsidR="00E94B1E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FF2CDD" w:rsidRPr="00E33D6F">
        <w:rPr>
          <w:rFonts w:ascii="Tahoma" w:hAnsi="Tahoma" w:cs="Tahoma" w:hint="cs"/>
          <w:b/>
          <w:bCs/>
          <w:sz w:val="26"/>
          <w:szCs w:val="26"/>
          <w:rtl/>
        </w:rPr>
        <w:t xml:space="preserve">لجنة العطاءات </w:t>
      </w:r>
    </w:p>
    <w:p w:rsidR="00FF2CDD" w:rsidRPr="00357C2A" w:rsidRDefault="00BE2A7E" w:rsidP="00F9065D">
      <w:pPr>
        <w:spacing w:line="276" w:lineRule="auto"/>
        <w:ind w:left="5040"/>
        <w:jc w:val="lowKashida"/>
        <w:rPr>
          <w:rFonts w:ascii="Tahoma" w:hAnsi="Tahoma" w:cs="Tahoma"/>
          <w:b/>
          <w:bCs/>
          <w:sz w:val="26"/>
          <w:szCs w:val="26"/>
          <w:rtl/>
        </w:rPr>
      </w:pPr>
      <w:r>
        <w:rPr>
          <w:rFonts w:ascii="Tahoma" w:hAnsi="Tahoma" w:cs="Tahoma" w:hint="cs"/>
          <w:b/>
          <w:bCs/>
          <w:sz w:val="26"/>
          <w:szCs w:val="26"/>
          <w:rtl/>
        </w:rPr>
        <w:t>بمصلحة الموانئ والنقل البحري</w:t>
      </w:r>
    </w:p>
    <w:p w:rsidR="00F60B26" w:rsidRDefault="00F60B26" w:rsidP="00F9065D">
      <w:pPr>
        <w:spacing w:line="276" w:lineRule="auto"/>
        <w:jc w:val="lowKashida"/>
        <w:rPr>
          <w:rFonts w:cs="Arabic Transparent"/>
          <w:b/>
          <w:bCs/>
          <w:sz w:val="20"/>
          <w:szCs w:val="20"/>
          <w:rtl/>
        </w:rPr>
      </w:pPr>
    </w:p>
    <w:p w:rsidR="005851CB" w:rsidRDefault="005851CB" w:rsidP="00122549">
      <w:pPr>
        <w:jc w:val="lowKashida"/>
        <w:rPr>
          <w:rFonts w:cs="Arabic Transparent"/>
          <w:b/>
          <w:bCs/>
          <w:sz w:val="20"/>
          <w:szCs w:val="20"/>
          <w:rtl/>
        </w:rPr>
      </w:pPr>
    </w:p>
    <w:p w:rsidR="00E94B1E" w:rsidRDefault="00E94B1E" w:rsidP="00122549">
      <w:pPr>
        <w:jc w:val="lowKashida"/>
        <w:rPr>
          <w:rFonts w:cs="Arabic Transparent"/>
          <w:b/>
          <w:bCs/>
          <w:sz w:val="20"/>
          <w:szCs w:val="20"/>
          <w:rtl/>
        </w:rPr>
      </w:pPr>
    </w:p>
    <w:p w:rsidR="00E94B1E" w:rsidRDefault="00E94B1E" w:rsidP="00122549">
      <w:pPr>
        <w:jc w:val="lowKashida"/>
        <w:rPr>
          <w:rFonts w:cs="Arabic Transparent"/>
          <w:b/>
          <w:bCs/>
          <w:sz w:val="20"/>
          <w:szCs w:val="20"/>
          <w:rtl/>
        </w:rPr>
      </w:pPr>
    </w:p>
    <w:p w:rsidR="00E94B1E" w:rsidRDefault="00E94B1E" w:rsidP="00122549">
      <w:pPr>
        <w:jc w:val="lowKashida"/>
        <w:rPr>
          <w:rFonts w:cs="Arabic Transparent"/>
          <w:b/>
          <w:bCs/>
          <w:sz w:val="20"/>
          <w:szCs w:val="20"/>
          <w:rtl/>
        </w:rPr>
      </w:pPr>
    </w:p>
    <w:p w:rsidR="00122549" w:rsidRPr="005851CB" w:rsidRDefault="00FF2CDD" w:rsidP="005C7DF2">
      <w:pPr>
        <w:spacing w:line="360" w:lineRule="auto"/>
        <w:jc w:val="lowKashida"/>
        <w:rPr>
          <w:rFonts w:cs="Arabic Transparent"/>
          <w:sz w:val="22"/>
          <w:szCs w:val="22"/>
          <w:rtl/>
        </w:rPr>
      </w:pPr>
      <w:r w:rsidRPr="005851CB">
        <w:rPr>
          <w:rFonts w:cs="Arabic Transparent" w:hint="cs"/>
          <w:b/>
          <w:bCs/>
          <w:sz w:val="22"/>
          <w:szCs w:val="22"/>
          <w:rtl/>
        </w:rPr>
        <w:t>- للاستفس</w:t>
      </w:r>
      <w:r w:rsidR="00B67C8B" w:rsidRPr="005851CB">
        <w:rPr>
          <w:rFonts w:cs="Arabic Transparent" w:hint="cs"/>
          <w:b/>
          <w:bCs/>
          <w:sz w:val="22"/>
          <w:szCs w:val="22"/>
          <w:rtl/>
        </w:rPr>
        <w:t>ـــ</w:t>
      </w:r>
      <w:r w:rsidRPr="005851CB">
        <w:rPr>
          <w:rFonts w:cs="Arabic Transparent" w:hint="cs"/>
          <w:b/>
          <w:bCs/>
          <w:sz w:val="22"/>
          <w:szCs w:val="22"/>
          <w:rtl/>
        </w:rPr>
        <w:t xml:space="preserve">ار </w:t>
      </w:r>
      <w:r w:rsidRPr="005851CB">
        <w:rPr>
          <w:rFonts w:cs="Arabic Transparent" w:hint="cs"/>
          <w:sz w:val="22"/>
          <w:szCs w:val="22"/>
          <w:rtl/>
        </w:rPr>
        <w:t>ع</w:t>
      </w:r>
      <w:r w:rsidR="007D2C3D">
        <w:rPr>
          <w:rFonts w:cs="Arabic Transparent" w:hint="cs"/>
          <w:sz w:val="22"/>
          <w:szCs w:val="22"/>
          <w:rtl/>
        </w:rPr>
        <w:t>ـــــ</w:t>
      </w:r>
      <w:r w:rsidRPr="005851CB">
        <w:rPr>
          <w:rFonts w:cs="Arabic Transparent" w:hint="cs"/>
          <w:sz w:val="22"/>
          <w:szCs w:val="22"/>
          <w:rtl/>
        </w:rPr>
        <w:t>ن أي بيانات أو معلومات تتعلق بهذا العطاء يمكنكم الاتصال</w:t>
      </w:r>
      <w:r w:rsidR="00BE2A7E" w:rsidRPr="005851CB">
        <w:rPr>
          <w:rFonts w:cs="Arabic Transparent" w:hint="cs"/>
          <w:sz w:val="22"/>
          <w:szCs w:val="22"/>
          <w:rtl/>
        </w:rPr>
        <w:t xml:space="preserve"> بلجنة العطاءات، </w:t>
      </w:r>
      <w:r w:rsidRPr="005851CB">
        <w:rPr>
          <w:rFonts w:cs="Arabic Transparent" w:hint="cs"/>
          <w:sz w:val="22"/>
          <w:szCs w:val="22"/>
          <w:rtl/>
        </w:rPr>
        <w:t>بمقره</w:t>
      </w:r>
      <w:r w:rsidR="00BE2A7E" w:rsidRPr="005851CB">
        <w:rPr>
          <w:rFonts w:cs="Arabic Transparent" w:hint="cs"/>
          <w:sz w:val="22"/>
          <w:szCs w:val="22"/>
          <w:rtl/>
        </w:rPr>
        <w:t>ا</w:t>
      </w:r>
      <w:r w:rsidRPr="005851CB">
        <w:rPr>
          <w:rFonts w:cs="Arabic Transparent" w:hint="cs"/>
          <w:sz w:val="22"/>
          <w:szCs w:val="22"/>
          <w:rtl/>
        </w:rPr>
        <w:t xml:space="preserve"> الكائن</w:t>
      </w:r>
      <w:r w:rsidR="00122549" w:rsidRPr="005851CB">
        <w:rPr>
          <w:rFonts w:cs="Arabic Transparent" w:hint="cs"/>
          <w:sz w:val="22"/>
          <w:szCs w:val="22"/>
          <w:rtl/>
        </w:rPr>
        <w:t xml:space="preserve"> </w:t>
      </w:r>
      <w:r w:rsidR="00BE2A7E" w:rsidRPr="005851CB">
        <w:rPr>
          <w:rFonts w:cs="Arabic Transparent" w:hint="cs"/>
          <w:sz w:val="22"/>
          <w:szCs w:val="22"/>
          <w:rtl/>
        </w:rPr>
        <w:t>بمبنى المصلح</w:t>
      </w:r>
      <w:r w:rsidR="00B95B0F" w:rsidRPr="005851CB">
        <w:rPr>
          <w:rFonts w:cs="Arabic Transparent" w:hint="cs"/>
          <w:sz w:val="22"/>
          <w:szCs w:val="22"/>
          <w:rtl/>
        </w:rPr>
        <w:t>ة</w:t>
      </w:r>
      <w:r w:rsidR="00BE2A7E" w:rsidRPr="005851CB">
        <w:rPr>
          <w:rFonts w:cs="Arabic Transparent" w:hint="cs"/>
          <w:sz w:val="22"/>
          <w:szCs w:val="22"/>
          <w:rtl/>
        </w:rPr>
        <w:t xml:space="preserve"> </w:t>
      </w:r>
      <w:proofErr w:type="spellStart"/>
      <w:r w:rsidR="00BE2A7E" w:rsidRPr="005851CB">
        <w:rPr>
          <w:rFonts w:cs="Arabic Transparent" w:hint="cs"/>
          <w:sz w:val="22"/>
          <w:szCs w:val="22"/>
          <w:rtl/>
        </w:rPr>
        <w:t>بجنزور</w:t>
      </w:r>
      <w:proofErr w:type="spellEnd"/>
      <w:r w:rsidR="001C5FB3">
        <w:rPr>
          <w:rFonts w:cs="Arabic Transparent" w:hint="cs"/>
          <w:sz w:val="22"/>
          <w:szCs w:val="22"/>
          <w:rtl/>
        </w:rPr>
        <w:t xml:space="preserve"> </w:t>
      </w:r>
      <w:r w:rsidR="00BE2A7E" w:rsidRPr="005851CB">
        <w:rPr>
          <w:rFonts w:cs="Arabic Transparent" w:hint="cs"/>
          <w:sz w:val="22"/>
          <w:szCs w:val="22"/>
          <w:rtl/>
        </w:rPr>
        <w:t>ـ</w:t>
      </w:r>
      <w:r w:rsidR="00B67C8B" w:rsidRPr="005851CB">
        <w:rPr>
          <w:rFonts w:cs="Arabic Transparent" w:hint="cs"/>
          <w:sz w:val="22"/>
          <w:szCs w:val="22"/>
          <w:rtl/>
        </w:rPr>
        <w:t xml:space="preserve"> </w:t>
      </w:r>
      <w:r w:rsidR="00BE2A7E" w:rsidRPr="005851CB">
        <w:rPr>
          <w:rFonts w:cs="Arabic Transparent" w:hint="cs"/>
          <w:sz w:val="22"/>
          <w:szCs w:val="22"/>
          <w:rtl/>
        </w:rPr>
        <w:t xml:space="preserve">أو عبر بريدها الإلكتروني - </w:t>
      </w:r>
      <w:r w:rsidR="00BE2A7E" w:rsidRPr="005851CB">
        <w:rPr>
          <w:rFonts w:cs="Arabic Transparent"/>
          <w:sz w:val="22"/>
          <w:szCs w:val="22"/>
        </w:rPr>
        <w:t xml:space="preserve"> </w:t>
      </w:r>
      <w:hyperlink r:id="rId8" w:history="1">
        <w:r w:rsidR="00B95B0F" w:rsidRPr="005851CB">
          <w:rPr>
            <w:rStyle w:val="Hyperlink"/>
            <w:rFonts w:cs="Arabic Transparent"/>
            <w:sz w:val="22"/>
            <w:szCs w:val="22"/>
          </w:rPr>
          <w:t>tender.committ@lma.ly</w:t>
        </w:r>
      </w:hyperlink>
      <w:r w:rsidR="00B95B0F" w:rsidRPr="005851CB">
        <w:rPr>
          <w:rFonts w:cs="Arabic Transparent" w:hint="cs"/>
          <w:sz w:val="22"/>
          <w:szCs w:val="22"/>
          <w:rtl/>
        </w:rPr>
        <w:t xml:space="preserve"> </w:t>
      </w:r>
      <w:r w:rsidR="005C7DF2">
        <w:rPr>
          <w:rFonts w:cs="Arabic Transparent" w:hint="cs"/>
          <w:sz w:val="22"/>
          <w:szCs w:val="22"/>
          <w:rtl/>
        </w:rPr>
        <w:t>.</w:t>
      </w:r>
    </w:p>
    <w:p w:rsidR="00620925" w:rsidRDefault="00620925" w:rsidP="00620925">
      <w:pPr>
        <w:jc w:val="right"/>
        <w:rPr>
          <w:rFonts w:cs="Arabic Transparent"/>
          <w:b/>
          <w:bCs/>
          <w:sz w:val="8"/>
          <w:szCs w:val="8"/>
          <w:u w:val="single"/>
        </w:rPr>
      </w:pPr>
    </w:p>
    <w:p w:rsidR="00BC786D" w:rsidRDefault="00BC786D" w:rsidP="00620925">
      <w:pPr>
        <w:jc w:val="right"/>
        <w:rPr>
          <w:rFonts w:cs="Arabic Transparent"/>
          <w:b/>
          <w:bCs/>
          <w:sz w:val="8"/>
          <w:szCs w:val="8"/>
          <w:u w:val="single"/>
        </w:rPr>
      </w:pPr>
    </w:p>
    <w:p w:rsidR="00BC786D" w:rsidRDefault="00BC786D" w:rsidP="00620925">
      <w:pPr>
        <w:jc w:val="right"/>
        <w:rPr>
          <w:rFonts w:cs="Arabic Transparent"/>
          <w:b/>
          <w:bCs/>
          <w:sz w:val="8"/>
          <w:szCs w:val="8"/>
          <w:u w:val="single"/>
        </w:rPr>
      </w:pPr>
    </w:p>
    <w:p w:rsidR="00BC786D" w:rsidRDefault="00BC786D" w:rsidP="00620925">
      <w:pPr>
        <w:jc w:val="right"/>
        <w:rPr>
          <w:rFonts w:cs="Arabic Transparent"/>
          <w:b/>
          <w:bCs/>
          <w:sz w:val="8"/>
          <w:szCs w:val="8"/>
          <w:u w:val="single"/>
          <w:rtl/>
        </w:rPr>
      </w:pPr>
    </w:p>
    <w:p w:rsidR="00A11239" w:rsidRDefault="00A11239" w:rsidP="00620925">
      <w:pPr>
        <w:jc w:val="right"/>
        <w:rPr>
          <w:rFonts w:cs="Arabic Transparent"/>
          <w:b/>
          <w:bCs/>
          <w:sz w:val="8"/>
          <w:szCs w:val="8"/>
          <w:u w:val="single"/>
          <w:rtl/>
        </w:rPr>
      </w:pPr>
    </w:p>
    <w:p w:rsidR="00760435" w:rsidRDefault="00760435" w:rsidP="00171B6D">
      <w:pPr>
        <w:jc w:val="right"/>
        <w:rPr>
          <w:rFonts w:cs="Arabic Transparent"/>
          <w:b/>
          <w:bCs/>
          <w:sz w:val="20"/>
          <w:szCs w:val="20"/>
          <w:u w:val="single"/>
          <w:rtl/>
        </w:rPr>
      </w:pPr>
    </w:p>
    <w:p w:rsidR="00D17D29" w:rsidRPr="00620925" w:rsidRDefault="00D17D29" w:rsidP="002B298D">
      <w:pPr>
        <w:jc w:val="right"/>
        <w:rPr>
          <w:rFonts w:cs="Arabic Transparent"/>
          <w:b/>
          <w:bCs/>
          <w:sz w:val="20"/>
          <w:szCs w:val="20"/>
          <w:u w:val="single"/>
          <w:rtl/>
        </w:rPr>
      </w:pPr>
      <w:proofErr w:type="spellStart"/>
      <w:r w:rsidRPr="00620925">
        <w:rPr>
          <w:rFonts w:cs="Arabic Transparent" w:hint="cs"/>
          <w:b/>
          <w:bCs/>
          <w:sz w:val="20"/>
          <w:szCs w:val="20"/>
          <w:u w:val="single"/>
          <w:rtl/>
        </w:rPr>
        <w:t>ل.ع.م</w:t>
      </w:r>
      <w:proofErr w:type="spellEnd"/>
      <w:r w:rsidRPr="00620925">
        <w:rPr>
          <w:rFonts w:cs="Arabic Transparent" w:hint="cs"/>
          <w:b/>
          <w:bCs/>
          <w:sz w:val="20"/>
          <w:szCs w:val="20"/>
          <w:u w:val="single"/>
          <w:rtl/>
        </w:rPr>
        <w:t xml:space="preserve">. </w:t>
      </w:r>
      <w:r w:rsidR="00620925">
        <w:rPr>
          <w:rFonts w:cs="Arabic Transparent" w:hint="cs"/>
          <w:b/>
          <w:bCs/>
          <w:sz w:val="20"/>
          <w:szCs w:val="20"/>
          <w:u w:val="single"/>
          <w:rtl/>
        </w:rPr>
        <w:t>0</w:t>
      </w:r>
      <w:r w:rsidR="002B298D">
        <w:rPr>
          <w:rFonts w:cs="Arabic Transparent" w:hint="cs"/>
          <w:b/>
          <w:bCs/>
          <w:sz w:val="20"/>
          <w:szCs w:val="20"/>
          <w:u w:val="single"/>
          <w:rtl/>
        </w:rPr>
        <w:t>5</w:t>
      </w:r>
      <w:r w:rsidR="00171B6D">
        <w:rPr>
          <w:rFonts w:cs="Arabic Transparent" w:hint="cs"/>
          <w:b/>
          <w:bCs/>
          <w:sz w:val="20"/>
          <w:szCs w:val="20"/>
          <w:u w:val="single"/>
          <w:rtl/>
        </w:rPr>
        <w:t>/2024</w:t>
      </w:r>
      <w:r w:rsidRPr="00620925">
        <w:rPr>
          <w:rFonts w:cs="Arabic Transparent" w:hint="cs"/>
          <w:b/>
          <w:bCs/>
          <w:sz w:val="20"/>
          <w:szCs w:val="20"/>
          <w:u w:val="single"/>
          <w:rtl/>
        </w:rPr>
        <w:t xml:space="preserve"> م</w:t>
      </w:r>
    </w:p>
    <w:p w:rsidR="00F04C85" w:rsidRDefault="00F04C85" w:rsidP="00B95B0F">
      <w:pPr>
        <w:jc w:val="lowKashida"/>
        <w:rPr>
          <w:rFonts w:cs="Arabic Transparent"/>
          <w:rtl/>
        </w:rPr>
      </w:pPr>
    </w:p>
    <w:p w:rsidR="00D17D29" w:rsidRDefault="00D17D29" w:rsidP="00F04C85">
      <w:pPr>
        <w:pStyle w:val="1"/>
        <w:jc w:val="center"/>
        <w:rPr>
          <w:rFonts w:cs="PT Bold Heading"/>
          <w:sz w:val="24"/>
          <w:szCs w:val="24"/>
          <w:rtl/>
        </w:rPr>
      </w:pPr>
    </w:p>
    <w:p w:rsidR="00930790" w:rsidRPr="00F8301B" w:rsidRDefault="00930790" w:rsidP="00930790">
      <w:pPr>
        <w:pStyle w:val="1"/>
        <w:jc w:val="center"/>
        <w:rPr>
          <w:rFonts w:cs="PT Bold Heading"/>
          <w:sz w:val="28"/>
          <w:szCs w:val="28"/>
          <w:rtl/>
        </w:rPr>
      </w:pPr>
      <w:r w:rsidRPr="00F8301B">
        <w:rPr>
          <w:rFonts w:cs="PT Bold Heading" w:hint="cs"/>
          <w:sz w:val="28"/>
          <w:szCs w:val="28"/>
          <w:rtl/>
        </w:rPr>
        <w:t>وزارة المواصلات</w:t>
      </w:r>
    </w:p>
    <w:p w:rsidR="00930790" w:rsidRPr="00F8301B" w:rsidRDefault="00930790" w:rsidP="00930790">
      <w:pPr>
        <w:pStyle w:val="1"/>
        <w:jc w:val="center"/>
        <w:rPr>
          <w:rFonts w:cs="PT Bold Heading"/>
          <w:sz w:val="28"/>
          <w:szCs w:val="28"/>
          <w:rtl/>
        </w:rPr>
      </w:pPr>
      <w:r w:rsidRPr="00F8301B">
        <w:rPr>
          <w:rFonts w:cs="PT Bold Heading" w:hint="cs"/>
          <w:sz w:val="28"/>
          <w:szCs w:val="28"/>
          <w:rtl/>
        </w:rPr>
        <w:t>مصلحة الموانئ والنقل البحري</w:t>
      </w:r>
    </w:p>
    <w:p w:rsidR="00930790" w:rsidRPr="00F8301B" w:rsidRDefault="00930790" w:rsidP="00930790">
      <w:pPr>
        <w:jc w:val="center"/>
        <w:rPr>
          <w:rFonts w:cs="PT Bold Heading"/>
          <w:sz w:val="28"/>
          <w:szCs w:val="28"/>
          <w:rtl/>
        </w:rPr>
      </w:pPr>
      <w:r w:rsidRPr="00F8301B">
        <w:rPr>
          <w:rFonts w:cs="PT Bold Heading" w:hint="cs"/>
          <w:sz w:val="28"/>
          <w:szCs w:val="28"/>
          <w:rtl/>
        </w:rPr>
        <w:t>لجنة العطاءات بمصلحة الموانئ والنقل البحري</w:t>
      </w:r>
    </w:p>
    <w:p w:rsidR="00930790" w:rsidRPr="00F8301B" w:rsidRDefault="00930790" w:rsidP="00930790">
      <w:pPr>
        <w:pStyle w:val="1"/>
        <w:jc w:val="center"/>
        <w:rPr>
          <w:rFonts w:cs="PT Bold Heading"/>
          <w:sz w:val="28"/>
          <w:szCs w:val="28"/>
          <w:rtl/>
        </w:rPr>
      </w:pPr>
      <w:r w:rsidRPr="00F8301B">
        <w:rPr>
          <w:rFonts w:cs="PT Bold Heading" w:hint="cs"/>
          <w:sz w:val="28"/>
          <w:szCs w:val="28"/>
          <w:rtl/>
        </w:rPr>
        <w:t xml:space="preserve">إعلان عن مناقصة عطاء عام </w:t>
      </w:r>
    </w:p>
    <w:p w:rsidR="00F04C85" w:rsidRPr="00F8301B" w:rsidRDefault="00930790" w:rsidP="00502EB4">
      <w:pPr>
        <w:pStyle w:val="1"/>
        <w:jc w:val="center"/>
        <w:rPr>
          <w:rFonts w:cs="PT Bold Heading"/>
          <w:sz w:val="28"/>
          <w:szCs w:val="28"/>
          <w:rtl/>
        </w:rPr>
      </w:pPr>
      <w:r w:rsidRPr="00F8301B">
        <w:rPr>
          <w:rFonts w:cs="PT Bold Heading" w:hint="cs"/>
          <w:sz w:val="28"/>
          <w:szCs w:val="28"/>
          <w:rtl/>
        </w:rPr>
        <w:t xml:space="preserve">لتنفيذ عدد </w:t>
      </w:r>
      <w:r w:rsidR="002B7318">
        <w:rPr>
          <w:rFonts w:cs="PT Bold Heading" w:hint="cs"/>
          <w:sz w:val="28"/>
          <w:szCs w:val="28"/>
          <w:rtl/>
        </w:rPr>
        <w:t>(</w:t>
      </w:r>
      <w:r w:rsidR="00502EB4">
        <w:rPr>
          <w:rFonts w:cs="PT Bold Heading" w:hint="cs"/>
          <w:sz w:val="28"/>
          <w:szCs w:val="28"/>
          <w:rtl/>
        </w:rPr>
        <w:t>6</w:t>
      </w:r>
      <w:r w:rsidR="002B7318">
        <w:rPr>
          <w:rFonts w:cs="PT Bold Heading" w:hint="cs"/>
          <w:sz w:val="28"/>
          <w:szCs w:val="28"/>
          <w:rtl/>
        </w:rPr>
        <w:t>) مشروع بميناء طرابلس البحري</w:t>
      </w:r>
      <w:r w:rsidR="00F04C85" w:rsidRPr="00F8301B">
        <w:rPr>
          <w:rFonts w:cs="PT Bold Heading" w:hint="cs"/>
          <w:vanish/>
          <w:sz w:val="28"/>
          <w:szCs w:val="28"/>
          <w:rtl/>
        </w:rPr>
        <w:t>طريق (الشويرف / براك) بطول 140 كم</w:t>
      </w:r>
    </w:p>
    <w:p w:rsidR="00F04C85" w:rsidRPr="009E7D10" w:rsidRDefault="00F04C85" w:rsidP="00F04C85">
      <w:pPr>
        <w:spacing w:line="360" w:lineRule="auto"/>
        <w:ind w:left="360" w:firstLine="360"/>
        <w:jc w:val="lowKashida"/>
        <w:rPr>
          <w:sz w:val="8"/>
          <w:szCs w:val="8"/>
          <w:rtl/>
        </w:rPr>
      </w:pPr>
    </w:p>
    <w:p w:rsidR="00F04C85" w:rsidRDefault="00F04C85" w:rsidP="00F04C85">
      <w:pPr>
        <w:spacing w:line="360" w:lineRule="auto"/>
        <w:ind w:left="128" w:firstLine="284"/>
        <w:jc w:val="lowKashida"/>
        <w:rPr>
          <w:rFonts w:cs="Arabic Transparent"/>
          <w:b/>
          <w:bCs/>
          <w:sz w:val="22"/>
          <w:szCs w:val="22"/>
        </w:rPr>
      </w:pPr>
    </w:p>
    <w:p w:rsidR="00BC786D" w:rsidRDefault="00BC786D" w:rsidP="00F04C85">
      <w:pPr>
        <w:spacing w:line="360" w:lineRule="auto"/>
        <w:ind w:left="128" w:firstLine="284"/>
        <w:jc w:val="lowKashida"/>
        <w:rPr>
          <w:rFonts w:cs="Arabic Transparent"/>
          <w:b/>
          <w:bCs/>
          <w:sz w:val="22"/>
          <w:szCs w:val="22"/>
          <w:rtl/>
        </w:rPr>
      </w:pPr>
    </w:p>
    <w:p w:rsidR="00F8301B" w:rsidRDefault="00F8301B" w:rsidP="00F04C85">
      <w:pPr>
        <w:spacing w:line="360" w:lineRule="auto"/>
        <w:ind w:left="128" w:firstLine="284"/>
        <w:jc w:val="lowKashida"/>
        <w:rPr>
          <w:rFonts w:cs="Arabic Transparent"/>
          <w:b/>
          <w:bCs/>
          <w:sz w:val="22"/>
          <w:szCs w:val="22"/>
        </w:rPr>
      </w:pPr>
    </w:p>
    <w:p w:rsidR="00930790" w:rsidRPr="00F8301B" w:rsidRDefault="00930790" w:rsidP="00502EB4">
      <w:pPr>
        <w:spacing w:line="360" w:lineRule="auto"/>
        <w:ind w:left="128" w:firstLine="284"/>
        <w:jc w:val="lowKashida"/>
        <w:rPr>
          <w:sz w:val="28"/>
          <w:szCs w:val="28"/>
          <w:rtl/>
        </w:rPr>
      </w:pPr>
      <w:r w:rsidRPr="00F8301B">
        <w:rPr>
          <w:rFonts w:cs="Arabic Transparent" w:hint="cs"/>
          <w:b/>
          <w:bCs/>
          <w:sz w:val="28"/>
          <w:szCs w:val="28"/>
          <w:rtl/>
        </w:rPr>
        <w:t>تعلن لجنة العطاءات بمصلحة الموانئ والنقل البحري،</w:t>
      </w:r>
      <w:r w:rsidRPr="00930790">
        <w:rPr>
          <w:rFonts w:cs="Arabic Transparent" w:hint="cs"/>
          <w:color w:val="FF0000"/>
          <w:sz w:val="26"/>
          <w:szCs w:val="26"/>
          <w:rtl/>
        </w:rPr>
        <w:t xml:space="preserve"> </w:t>
      </w:r>
      <w:r w:rsidRPr="00F8301B">
        <w:rPr>
          <w:rFonts w:hint="cs"/>
          <w:sz w:val="28"/>
          <w:szCs w:val="28"/>
          <w:rtl/>
        </w:rPr>
        <w:t xml:space="preserve">عن رغبة المصلحة في طرح مناقصة عطاء عام </w:t>
      </w:r>
      <w:r w:rsidR="00171B6D">
        <w:rPr>
          <w:rFonts w:hint="cs"/>
          <w:sz w:val="28"/>
          <w:szCs w:val="28"/>
          <w:rtl/>
        </w:rPr>
        <w:t>لتنفيذ</w:t>
      </w:r>
      <w:r w:rsidR="00F8301B" w:rsidRPr="00F8301B">
        <w:rPr>
          <w:rFonts w:hint="cs"/>
          <w:sz w:val="28"/>
          <w:szCs w:val="28"/>
          <w:rtl/>
        </w:rPr>
        <w:t xml:space="preserve"> </w:t>
      </w:r>
      <w:r w:rsidR="009A01C1">
        <w:rPr>
          <w:rFonts w:hint="cs"/>
          <w:sz w:val="28"/>
          <w:szCs w:val="28"/>
          <w:rtl/>
        </w:rPr>
        <w:t>عدد (</w:t>
      </w:r>
      <w:r w:rsidR="00502EB4">
        <w:rPr>
          <w:rFonts w:hint="cs"/>
          <w:sz w:val="28"/>
          <w:szCs w:val="28"/>
          <w:rtl/>
        </w:rPr>
        <w:t>6</w:t>
      </w:r>
      <w:proofErr w:type="gramStart"/>
      <w:r w:rsidR="00171B6D">
        <w:rPr>
          <w:rFonts w:hint="cs"/>
          <w:sz w:val="28"/>
          <w:szCs w:val="28"/>
          <w:rtl/>
        </w:rPr>
        <w:t xml:space="preserve">) </w:t>
      </w:r>
      <w:r w:rsidRPr="00F8301B">
        <w:rPr>
          <w:rFonts w:hint="cs"/>
          <w:sz w:val="28"/>
          <w:szCs w:val="28"/>
          <w:rtl/>
        </w:rPr>
        <w:t xml:space="preserve"> </w:t>
      </w:r>
      <w:r w:rsidR="00171B6D">
        <w:rPr>
          <w:rFonts w:hint="cs"/>
          <w:sz w:val="28"/>
          <w:szCs w:val="28"/>
          <w:rtl/>
        </w:rPr>
        <w:t>مشروع</w:t>
      </w:r>
      <w:proofErr w:type="gramEnd"/>
      <w:r w:rsidR="00171B6D">
        <w:rPr>
          <w:rFonts w:hint="cs"/>
          <w:sz w:val="28"/>
          <w:szCs w:val="28"/>
          <w:rtl/>
        </w:rPr>
        <w:t xml:space="preserve"> بميناء طرابلس البحري</w:t>
      </w:r>
    </w:p>
    <w:p w:rsidR="00F8301B" w:rsidRPr="00F8301B" w:rsidRDefault="00F8301B" w:rsidP="00F8301B">
      <w:pPr>
        <w:spacing w:line="360" w:lineRule="auto"/>
        <w:ind w:left="128" w:firstLine="284"/>
        <w:jc w:val="lowKashida"/>
        <w:rPr>
          <w:sz w:val="18"/>
          <w:szCs w:val="18"/>
          <w:rtl/>
        </w:rPr>
      </w:pPr>
    </w:p>
    <w:p w:rsidR="00930790" w:rsidRDefault="00930790" w:rsidP="00082257">
      <w:pPr>
        <w:spacing w:line="360" w:lineRule="auto"/>
        <w:ind w:left="128" w:firstLine="284"/>
        <w:jc w:val="lowKashida"/>
        <w:rPr>
          <w:sz w:val="28"/>
          <w:szCs w:val="28"/>
          <w:rtl/>
        </w:rPr>
      </w:pPr>
      <w:r w:rsidRPr="00930790">
        <w:rPr>
          <w:rFonts w:cs="Arabic Transparent" w:hint="cs"/>
          <w:color w:val="FF0000"/>
          <w:sz w:val="26"/>
          <w:szCs w:val="26"/>
          <w:rtl/>
        </w:rPr>
        <w:t xml:space="preserve"> </w:t>
      </w:r>
      <w:r w:rsidRPr="00D17D29">
        <w:rPr>
          <w:rFonts w:cs="Arabic Transparent" w:hint="cs"/>
          <w:b/>
          <w:bCs/>
          <w:sz w:val="28"/>
          <w:szCs w:val="28"/>
          <w:rtl/>
        </w:rPr>
        <w:t xml:space="preserve">فعلى الشركات </w:t>
      </w:r>
      <w:r>
        <w:rPr>
          <w:rFonts w:cs="Arabic Transparent" w:hint="cs"/>
          <w:b/>
          <w:bCs/>
          <w:sz w:val="28"/>
          <w:szCs w:val="28"/>
          <w:rtl/>
        </w:rPr>
        <w:t xml:space="preserve">المتخصصة، </w:t>
      </w:r>
      <w:r w:rsidRPr="00D17D29">
        <w:rPr>
          <w:rFonts w:cs="Arabic Transparent" w:hint="cs"/>
          <w:b/>
          <w:bCs/>
          <w:sz w:val="28"/>
          <w:szCs w:val="28"/>
          <w:rtl/>
        </w:rPr>
        <w:t xml:space="preserve">التي ترى </w:t>
      </w:r>
      <w:r>
        <w:rPr>
          <w:rFonts w:cs="Arabic Transparent" w:hint="cs"/>
          <w:b/>
          <w:bCs/>
          <w:sz w:val="28"/>
          <w:szCs w:val="28"/>
          <w:rtl/>
        </w:rPr>
        <w:t>ف</w:t>
      </w:r>
      <w:r w:rsidRPr="00D17D29">
        <w:rPr>
          <w:rFonts w:cs="Arabic Transparent" w:hint="cs"/>
          <w:b/>
          <w:bCs/>
          <w:sz w:val="28"/>
          <w:szCs w:val="28"/>
          <w:rtl/>
        </w:rPr>
        <w:t xml:space="preserve">ي نفسها </w:t>
      </w:r>
      <w:r w:rsidRPr="00D17D29">
        <w:rPr>
          <w:rFonts w:hint="cs"/>
          <w:sz w:val="28"/>
          <w:szCs w:val="28"/>
          <w:rtl/>
        </w:rPr>
        <w:t xml:space="preserve">الكفاءة والقدرة </w:t>
      </w:r>
      <w:r w:rsidR="007C4C07">
        <w:rPr>
          <w:rFonts w:hint="cs"/>
          <w:sz w:val="28"/>
          <w:szCs w:val="28"/>
          <w:rtl/>
        </w:rPr>
        <w:t>لل</w:t>
      </w:r>
      <w:r w:rsidRPr="00D17D29">
        <w:rPr>
          <w:rFonts w:hint="cs"/>
          <w:sz w:val="28"/>
          <w:szCs w:val="28"/>
          <w:rtl/>
        </w:rPr>
        <w:t xml:space="preserve">تنفيذ </w:t>
      </w:r>
      <w:r w:rsidR="007C4C07">
        <w:rPr>
          <w:rFonts w:hint="cs"/>
          <w:sz w:val="28"/>
          <w:szCs w:val="28"/>
          <w:rtl/>
        </w:rPr>
        <w:t>والمشاركة في المناقصة</w:t>
      </w:r>
      <w:r w:rsidRPr="00D17D29">
        <w:rPr>
          <w:rFonts w:hint="cs"/>
          <w:sz w:val="28"/>
          <w:szCs w:val="28"/>
          <w:rtl/>
        </w:rPr>
        <w:t>، التقدم لسحب كراسة العطاء من لجنة العطاءات بمصلحة</w:t>
      </w:r>
      <w:r>
        <w:rPr>
          <w:rFonts w:hint="cs"/>
          <w:sz w:val="28"/>
          <w:szCs w:val="28"/>
          <w:rtl/>
        </w:rPr>
        <w:t xml:space="preserve"> الموانئ والنقل البحري</w:t>
      </w:r>
      <w:r w:rsidRPr="00D17D29">
        <w:rPr>
          <w:rFonts w:hint="cs"/>
          <w:sz w:val="28"/>
          <w:szCs w:val="28"/>
          <w:rtl/>
        </w:rPr>
        <w:t>، بمقرها الكائن بالمصلحة</w:t>
      </w:r>
      <w:r>
        <w:rPr>
          <w:rFonts w:hint="cs"/>
          <w:sz w:val="28"/>
          <w:szCs w:val="28"/>
          <w:rtl/>
        </w:rPr>
        <w:t>،</w:t>
      </w:r>
      <w:r w:rsidRPr="00D17D29">
        <w:rPr>
          <w:rFonts w:hint="cs"/>
          <w:sz w:val="28"/>
          <w:szCs w:val="28"/>
          <w:rtl/>
        </w:rPr>
        <w:t xml:space="preserve"> </w:t>
      </w:r>
      <w:proofErr w:type="spellStart"/>
      <w:r w:rsidRPr="00D17D29">
        <w:rPr>
          <w:rFonts w:hint="cs"/>
          <w:sz w:val="28"/>
          <w:szCs w:val="28"/>
          <w:rtl/>
        </w:rPr>
        <w:t>بجنزور</w:t>
      </w:r>
      <w:proofErr w:type="spellEnd"/>
      <w:r w:rsidRPr="00D17D29">
        <w:rPr>
          <w:rFonts w:hint="cs"/>
          <w:sz w:val="28"/>
          <w:szCs w:val="28"/>
          <w:rtl/>
        </w:rPr>
        <w:t xml:space="preserve">، اعتباراً من </w:t>
      </w:r>
      <w:proofErr w:type="gramStart"/>
      <w:r w:rsidR="00171B6D">
        <w:rPr>
          <w:rFonts w:hint="cs"/>
          <w:b/>
          <w:bCs/>
          <w:sz w:val="28"/>
          <w:szCs w:val="28"/>
          <w:rtl/>
        </w:rPr>
        <w:t xml:space="preserve">( </w:t>
      </w:r>
      <w:r w:rsidR="00502EB4">
        <w:rPr>
          <w:rFonts w:hint="cs"/>
          <w:b/>
          <w:bCs/>
          <w:sz w:val="28"/>
          <w:szCs w:val="28"/>
          <w:rtl/>
        </w:rPr>
        <w:t>الأحد</w:t>
      </w:r>
      <w:proofErr w:type="gramEnd"/>
      <w:r w:rsidR="00171B6D">
        <w:rPr>
          <w:rFonts w:hint="cs"/>
          <w:b/>
          <w:bCs/>
          <w:sz w:val="28"/>
          <w:szCs w:val="28"/>
          <w:rtl/>
        </w:rPr>
        <w:t xml:space="preserve">  )</w:t>
      </w:r>
      <w:r w:rsidR="007C4C07">
        <w:rPr>
          <w:rFonts w:hint="cs"/>
          <w:sz w:val="28"/>
          <w:szCs w:val="28"/>
          <w:rtl/>
        </w:rPr>
        <w:t xml:space="preserve"> الموافق </w:t>
      </w:r>
      <w:r w:rsidR="00171B6D">
        <w:rPr>
          <w:rFonts w:hint="cs"/>
          <w:b/>
          <w:bCs/>
          <w:sz w:val="28"/>
          <w:szCs w:val="28"/>
          <w:rtl/>
        </w:rPr>
        <w:t xml:space="preserve">( </w:t>
      </w:r>
      <w:r w:rsidR="00502EB4">
        <w:rPr>
          <w:rFonts w:hint="cs"/>
          <w:b/>
          <w:bCs/>
          <w:sz w:val="28"/>
          <w:szCs w:val="28"/>
          <w:rtl/>
        </w:rPr>
        <w:t>02</w:t>
      </w:r>
      <w:r w:rsidR="009A01C1">
        <w:rPr>
          <w:rFonts w:hint="cs"/>
          <w:b/>
          <w:bCs/>
          <w:sz w:val="28"/>
          <w:szCs w:val="28"/>
          <w:rtl/>
        </w:rPr>
        <w:t>/</w:t>
      </w:r>
      <w:r w:rsidR="00502EB4">
        <w:rPr>
          <w:rFonts w:hint="cs"/>
          <w:b/>
          <w:bCs/>
          <w:sz w:val="28"/>
          <w:szCs w:val="28"/>
          <w:rtl/>
        </w:rPr>
        <w:t>06</w:t>
      </w:r>
      <w:r w:rsidR="009A01C1">
        <w:rPr>
          <w:rFonts w:hint="cs"/>
          <w:b/>
          <w:bCs/>
          <w:sz w:val="28"/>
          <w:szCs w:val="28"/>
          <w:rtl/>
        </w:rPr>
        <w:t>/2024م</w:t>
      </w:r>
      <w:r w:rsidR="00171B6D">
        <w:rPr>
          <w:rFonts w:hint="cs"/>
          <w:b/>
          <w:bCs/>
          <w:sz w:val="28"/>
          <w:szCs w:val="28"/>
          <w:rtl/>
        </w:rPr>
        <w:t xml:space="preserve">  )</w:t>
      </w:r>
      <w:r w:rsidR="00502EB4">
        <w:rPr>
          <w:rFonts w:hint="cs"/>
          <w:b/>
          <w:bCs/>
          <w:sz w:val="28"/>
          <w:szCs w:val="28"/>
          <w:rtl/>
        </w:rPr>
        <w:t xml:space="preserve"> </w:t>
      </w:r>
      <w:r w:rsidR="00BB4DCB">
        <w:rPr>
          <w:rFonts w:hint="cs"/>
          <w:b/>
          <w:bCs/>
          <w:sz w:val="28"/>
          <w:szCs w:val="28"/>
          <w:rtl/>
        </w:rPr>
        <w:t xml:space="preserve">إلى </w:t>
      </w:r>
      <w:r w:rsidR="00BB4DCB">
        <w:rPr>
          <w:rFonts w:cs="Arabic Transparent" w:hint="cs"/>
          <w:b/>
          <w:bCs/>
          <w:sz w:val="28"/>
          <w:szCs w:val="28"/>
          <w:rtl/>
        </w:rPr>
        <w:t xml:space="preserve">نهاية دوام يوم </w:t>
      </w:r>
      <w:r w:rsidR="00BB4DCB" w:rsidRPr="00D62C9F">
        <w:rPr>
          <w:rFonts w:cs="Arabic Transparent" w:hint="cs"/>
          <w:b/>
          <w:bCs/>
          <w:color w:val="FF0000"/>
          <w:sz w:val="28"/>
          <w:szCs w:val="28"/>
          <w:rtl/>
        </w:rPr>
        <w:t>الخميس</w:t>
      </w:r>
      <w:r w:rsidR="00BB4DCB">
        <w:rPr>
          <w:rFonts w:cs="Arabic Transparent" w:hint="cs"/>
          <w:b/>
          <w:bCs/>
          <w:sz w:val="28"/>
          <w:szCs w:val="28"/>
          <w:rtl/>
        </w:rPr>
        <w:t xml:space="preserve"> 13/06/2024م</w:t>
      </w:r>
      <w:r w:rsidR="00082257">
        <w:rPr>
          <w:rFonts w:cs="Arabic Transparent" w:hint="cs"/>
          <w:b/>
          <w:bCs/>
          <w:sz w:val="28"/>
          <w:szCs w:val="28"/>
          <w:rtl/>
        </w:rPr>
        <w:t xml:space="preserve"> وموعد تقديم العروض المالية والفنية يوم الاثنين الموافق 24/6/2024م خلال ساعات الدوام الرسمي . ولا تقبل العروض المقدمة بعد هذا الميعاد.</w:t>
      </w:r>
    </w:p>
    <w:p w:rsidR="00930790" w:rsidRDefault="00930790" w:rsidP="00930790">
      <w:pPr>
        <w:spacing w:line="360" w:lineRule="auto"/>
        <w:ind w:left="128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930790" w:rsidRPr="00D17D29" w:rsidRDefault="00930790" w:rsidP="005C7DF2">
      <w:pPr>
        <w:spacing w:line="360" w:lineRule="auto"/>
        <w:ind w:left="128"/>
        <w:jc w:val="lowKashida"/>
        <w:rPr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و</w:t>
      </w:r>
      <w:r w:rsidRPr="00D17D29">
        <w:rPr>
          <w:rFonts w:hint="cs"/>
          <w:b/>
          <w:bCs/>
          <w:sz w:val="28"/>
          <w:szCs w:val="28"/>
          <w:rtl/>
        </w:rPr>
        <w:t>يمكنكم الحصول على تفاصيل شروط</w:t>
      </w:r>
      <w:r>
        <w:rPr>
          <w:rFonts w:hint="cs"/>
          <w:sz w:val="28"/>
          <w:szCs w:val="28"/>
          <w:rtl/>
        </w:rPr>
        <w:t xml:space="preserve"> هذه المناقصة من خلال الموقع الالكترون</w:t>
      </w:r>
      <w:r>
        <w:rPr>
          <w:rFonts w:hint="eastAsia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للمصلحة.  </w:t>
      </w:r>
      <w:hyperlink r:id="rId9" w:history="1">
        <w:r w:rsidR="005C7DF2" w:rsidRPr="00BE285F">
          <w:rPr>
            <w:rStyle w:val="Hyperlink"/>
            <w:sz w:val="28"/>
            <w:szCs w:val="28"/>
          </w:rPr>
          <w:t>www.lma.ly</w:t>
        </w:r>
      </w:hyperlink>
      <w:r w:rsidR="005C7DF2">
        <w:rPr>
          <w:rFonts w:hint="cs"/>
          <w:sz w:val="28"/>
          <w:szCs w:val="28"/>
          <w:rtl/>
        </w:rPr>
        <w:t xml:space="preserve"> ـ أو مراجعة اللجنة بمقرها الكائن بالمصلحة.</w:t>
      </w:r>
    </w:p>
    <w:p w:rsidR="00930790" w:rsidRDefault="00930790" w:rsidP="00930790">
      <w:pPr>
        <w:spacing w:line="360" w:lineRule="auto"/>
        <w:ind w:left="128" w:firstLine="284"/>
        <w:jc w:val="lowKashida"/>
        <w:rPr>
          <w:rFonts w:cs="Arabic Transparent"/>
          <w:color w:val="FF0000"/>
          <w:sz w:val="26"/>
          <w:szCs w:val="26"/>
          <w:rtl/>
        </w:rPr>
      </w:pPr>
    </w:p>
    <w:p w:rsidR="00930790" w:rsidRDefault="00930790" w:rsidP="00F04C85">
      <w:pPr>
        <w:spacing w:line="360" w:lineRule="auto"/>
        <w:ind w:left="128" w:firstLine="284"/>
        <w:jc w:val="lowKashida"/>
        <w:rPr>
          <w:rFonts w:cs="Arabic Transparent"/>
          <w:b/>
          <w:bCs/>
          <w:sz w:val="22"/>
          <w:szCs w:val="22"/>
        </w:rPr>
      </w:pPr>
    </w:p>
    <w:p w:rsidR="00D17D29" w:rsidRDefault="00D17D29" w:rsidP="00B95B0F">
      <w:pPr>
        <w:jc w:val="lowKashida"/>
        <w:rPr>
          <w:rFonts w:cs="Arabic Transparent"/>
          <w:rtl/>
        </w:rPr>
      </w:pPr>
    </w:p>
    <w:p w:rsidR="00B67C8B" w:rsidRDefault="00B67C8B" w:rsidP="00B95B0F">
      <w:pPr>
        <w:jc w:val="lowKashida"/>
        <w:rPr>
          <w:rFonts w:cs="Arabic Transparent"/>
          <w:rtl/>
        </w:rPr>
      </w:pPr>
    </w:p>
    <w:p w:rsidR="00EE50BB" w:rsidRDefault="00EE50BB" w:rsidP="00B95B0F">
      <w:pPr>
        <w:jc w:val="lowKashida"/>
        <w:rPr>
          <w:rFonts w:cs="Arabic Transparent"/>
          <w:rtl/>
        </w:rPr>
      </w:pPr>
    </w:p>
    <w:p w:rsidR="00EE50BB" w:rsidRDefault="00EE50BB" w:rsidP="00B95B0F">
      <w:pPr>
        <w:jc w:val="lowKashida"/>
        <w:rPr>
          <w:rFonts w:cs="Arabic Transparent"/>
          <w:rtl/>
        </w:rPr>
      </w:pPr>
    </w:p>
    <w:p w:rsidR="00D17D29" w:rsidRDefault="00D17D29" w:rsidP="00D17D29">
      <w:pPr>
        <w:tabs>
          <w:tab w:val="right" w:pos="558"/>
        </w:tabs>
        <w:spacing w:line="276" w:lineRule="auto"/>
        <w:ind w:left="132" w:right="284" w:hanging="283"/>
        <w:jc w:val="lowKashida"/>
        <w:rPr>
          <w:sz w:val="26"/>
          <w:szCs w:val="26"/>
          <w:rtl/>
        </w:rPr>
      </w:pPr>
    </w:p>
    <w:p w:rsidR="00D17D29" w:rsidRDefault="00D17D29" w:rsidP="00531C1B">
      <w:pPr>
        <w:spacing w:line="276" w:lineRule="auto"/>
        <w:ind w:left="5040"/>
        <w:jc w:val="lowKashida"/>
        <w:rPr>
          <w:rFonts w:ascii="Tahoma" w:hAnsi="Tahoma" w:cs="Tahoma"/>
          <w:b/>
          <w:bCs/>
          <w:sz w:val="26"/>
          <w:szCs w:val="26"/>
          <w:rtl/>
        </w:rPr>
      </w:pPr>
      <w:r>
        <w:rPr>
          <w:rFonts w:ascii="Tahoma" w:hAnsi="Tahoma" w:cs="Tahoma" w:hint="cs"/>
          <w:b/>
          <w:bCs/>
          <w:sz w:val="26"/>
          <w:szCs w:val="26"/>
          <w:rtl/>
        </w:rPr>
        <w:t xml:space="preserve">             </w:t>
      </w:r>
      <w:r w:rsidRPr="00E33D6F">
        <w:rPr>
          <w:rFonts w:ascii="Tahoma" w:hAnsi="Tahoma" w:cs="Tahoma" w:hint="cs"/>
          <w:b/>
          <w:bCs/>
          <w:sz w:val="26"/>
          <w:szCs w:val="26"/>
          <w:rtl/>
        </w:rPr>
        <w:t xml:space="preserve">لجنة العطاءات </w:t>
      </w:r>
    </w:p>
    <w:p w:rsidR="00D17D29" w:rsidRPr="00357C2A" w:rsidRDefault="00D17D29" w:rsidP="00531C1B">
      <w:pPr>
        <w:spacing w:line="276" w:lineRule="auto"/>
        <w:ind w:left="5040"/>
        <w:jc w:val="lowKashida"/>
        <w:rPr>
          <w:rFonts w:ascii="Tahoma" w:hAnsi="Tahoma" w:cs="Tahoma"/>
          <w:b/>
          <w:bCs/>
          <w:sz w:val="26"/>
          <w:szCs w:val="26"/>
          <w:rtl/>
        </w:rPr>
      </w:pPr>
      <w:r>
        <w:rPr>
          <w:rFonts w:ascii="Tahoma" w:hAnsi="Tahoma" w:cs="Tahoma" w:hint="cs"/>
          <w:b/>
          <w:bCs/>
          <w:sz w:val="26"/>
          <w:szCs w:val="26"/>
          <w:rtl/>
        </w:rPr>
        <w:t>بمصلحة الموانئ والنقل البحري</w:t>
      </w:r>
    </w:p>
    <w:p w:rsidR="00D17D29" w:rsidRDefault="00D17D29" w:rsidP="00D17D29">
      <w:pPr>
        <w:jc w:val="lowKashida"/>
        <w:rPr>
          <w:rFonts w:cs="Arabic Transparent"/>
          <w:b/>
          <w:bCs/>
          <w:sz w:val="20"/>
          <w:szCs w:val="20"/>
          <w:rtl/>
        </w:rPr>
      </w:pPr>
    </w:p>
    <w:p w:rsidR="00D17D29" w:rsidRDefault="00D17D29" w:rsidP="00B95B0F">
      <w:pPr>
        <w:jc w:val="lowKashida"/>
        <w:rPr>
          <w:rFonts w:cs="Arabic Transparent"/>
          <w:rtl/>
        </w:rPr>
      </w:pPr>
    </w:p>
    <w:p w:rsidR="00D17D29" w:rsidRDefault="00D17D29" w:rsidP="00B95B0F">
      <w:pPr>
        <w:jc w:val="lowKashida"/>
        <w:rPr>
          <w:rFonts w:cs="Arabic Transparent"/>
          <w:rtl/>
        </w:rPr>
      </w:pPr>
    </w:p>
    <w:p w:rsidR="00D17D29" w:rsidRDefault="00D17D29" w:rsidP="00B95B0F">
      <w:pPr>
        <w:jc w:val="lowKashida"/>
        <w:rPr>
          <w:rFonts w:cs="Arabic Transparent"/>
          <w:rtl/>
        </w:rPr>
      </w:pPr>
    </w:p>
    <w:p w:rsidR="00D17D29" w:rsidRPr="00D17D29" w:rsidRDefault="00D17D29" w:rsidP="004A5761">
      <w:pPr>
        <w:jc w:val="right"/>
        <w:rPr>
          <w:rFonts w:cs="Arabic Transparent"/>
          <w:b/>
          <w:bCs/>
          <w:u w:val="single"/>
          <w:rtl/>
        </w:rPr>
      </w:pPr>
      <w:proofErr w:type="spellStart"/>
      <w:r w:rsidRPr="00D17D29">
        <w:rPr>
          <w:rFonts w:cs="Arabic Transparent" w:hint="cs"/>
          <w:b/>
          <w:bCs/>
          <w:u w:val="single"/>
          <w:rtl/>
        </w:rPr>
        <w:t>ل.ع.م</w:t>
      </w:r>
      <w:proofErr w:type="spellEnd"/>
      <w:r w:rsidRPr="00D17D29">
        <w:rPr>
          <w:rFonts w:cs="Arabic Transparent" w:hint="cs"/>
          <w:b/>
          <w:bCs/>
          <w:u w:val="single"/>
          <w:rtl/>
        </w:rPr>
        <w:t xml:space="preserve">. </w:t>
      </w:r>
      <w:r w:rsidR="002B298D">
        <w:rPr>
          <w:rFonts w:cs="Arabic Transparent" w:hint="cs"/>
          <w:b/>
          <w:bCs/>
          <w:u w:val="single"/>
          <w:rtl/>
        </w:rPr>
        <w:t>5</w:t>
      </w:r>
      <w:r w:rsidRPr="00D17D29">
        <w:rPr>
          <w:rFonts w:cs="Arabic Transparent" w:hint="cs"/>
          <w:b/>
          <w:bCs/>
          <w:u w:val="single"/>
          <w:rtl/>
        </w:rPr>
        <w:t>/202</w:t>
      </w:r>
      <w:r w:rsidR="00171B6D">
        <w:rPr>
          <w:rFonts w:cs="Arabic Transparent" w:hint="cs"/>
          <w:b/>
          <w:bCs/>
          <w:u w:val="single"/>
          <w:rtl/>
        </w:rPr>
        <w:t>4</w:t>
      </w:r>
      <w:r w:rsidRPr="00D17D29">
        <w:rPr>
          <w:rFonts w:cs="Arabic Transparent" w:hint="cs"/>
          <w:b/>
          <w:bCs/>
          <w:u w:val="single"/>
          <w:rtl/>
        </w:rPr>
        <w:t xml:space="preserve"> م</w:t>
      </w:r>
    </w:p>
    <w:sectPr w:rsidR="00D17D29" w:rsidRPr="00D17D29" w:rsidSect="008839CF">
      <w:footerReference w:type="even" r:id="rId10"/>
      <w:footerReference w:type="default" r:id="rId11"/>
      <w:pgSz w:w="11906" w:h="16838"/>
      <w:pgMar w:top="1008" w:right="1138" w:bottom="1008" w:left="1138" w:header="706" w:footer="706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36" w:rsidRDefault="008F0336">
      <w:r>
        <w:separator/>
      </w:r>
    </w:p>
  </w:endnote>
  <w:endnote w:type="continuationSeparator" w:id="0">
    <w:p w:rsidR="008F0336" w:rsidRDefault="008F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BB" w:rsidRDefault="00A13A07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264CBB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64CBB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264CBB" w:rsidRDefault="00264CBB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BB" w:rsidRDefault="00A13A07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264CBB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354562">
      <w:rPr>
        <w:rStyle w:val="a4"/>
        <w:noProof/>
        <w:rtl/>
      </w:rPr>
      <w:t>4</w:t>
    </w:r>
    <w:r>
      <w:rPr>
        <w:rStyle w:val="a4"/>
        <w:rtl/>
      </w:rPr>
      <w:fldChar w:fldCharType="end"/>
    </w:r>
  </w:p>
  <w:p w:rsidR="00264CBB" w:rsidRDefault="00264CBB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36" w:rsidRDefault="008F0336">
      <w:r>
        <w:separator/>
      </w:r>
    </w:p>
  </w:footnote>
  <w:footnote w:type="continuationSeparator" w:id="0">
    <w:p w:rsidR="008F0336" w:rsidRDefault="008F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C14"/>
    <w:multiLevelType w:val="hybridMultilevel"/>
    <w:tmpl w:val="37BCB8B2"/>
    <w:lvl w:ilvl="0" w:tplc="B3DC928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A4453A4">
      <w:start w:val="1"/>
      <w:numFmt w:val="decimal"/>
      <w:lvlText w:val="%2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271825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16A6E3F"/>
    <w:multiLevelType w:val="hybridMultilevel"/>
    <w:tmpl w:val="7654D906"/>
    <w:lvl w:ilvl="0" w:tplc="FCC83D7E">
      <w:start w:val="1"/>
      <w:numFmt w:val="bullet"/>
      <w:lvlText w:val="-"/>
      <w:lvlJc w:val="left"/>
      <w:pPr>
        <w:ind w:left="-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</w:abstractNum>
  <w:abstractNum w:abstractNumId="2" w15:restartNumberingAfterBreak="0">
    <w:nsid w:val="019C7552"/>
    <w:multiLevelType w:val="hybridMultilevel"/>
    <w:tmpl w:val="D876CFDE"/>
    <w:lvl w:ilvl="0" w:tplc="A364E3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F58"/>
    <w:multiLevelType w:val="hybridMultilevel"/>
    <w:tmpl w:val="C898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F9A"/>
    <w:multiLevelType w:val="hybridMultilevel"/>
    <w:tmpl w:val="7F72981E"/>
    <w:lvl w:ilvl="0" w:tplc="74AEDA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345F"/>
    <w:multiLevelType w:val="hybridMultilevel"/>
    <w:tmpl w:val="E416ACF6"/>
    <w:lvl w:ilvl="0" w:tplc="AA448E5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11A35"/>
    <w:multiLevelType w:val="hybridMultilevel"/>
    <w:tmpl w:val="D3FCF042"/>
    <w:lvl w:ilvl="0" w:tplc="D6B8F88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722E"/>
    <w:multiLevelType w:val="hybridMultilevel"/>
    <w:tmpl w:val="C52CBA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E06356A"/>
    <w:multiLevelType w:val="hybridMultilevel"/>
    <w:tmpl w:val="5CF0EEBA"/>
    <w:lvl w:ilvl="0" w:tplc="E99ED1A0">
      <w:start w:val="1"/>
      <w:numFmt w:val="bullet"/>
      <w:lvlText w:val=""/>
      <w:lvlJc w:val="left"/>
      <w:pPr>
        <w:ind w:left="4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 w15:restartNumberingAfterBreak="0">
    <w:nsid w:val="46950AE1"/>
    <w:multiLevelType w:val="hybridMultilevel"/>
    <w:tmpl w:val="2F8672C2"/>
    <w:lvl w:ilvl="0" w:tplc="A29487E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2E82"/>
    <w:multiLevelType w:val="hybridMultilevel"/>
    <w:tmpl w:val="5A8E5156"/>
    <w:lvl w:ilvl="0" w:tplc="E11C88D8">
      <w:start w:val="1"/>
      <w:numFmt w:val="decimal"/>
      <w:lvlText w:val="%1-"/>
      <w:lvlJc w:val="left"/>
      <w:pPr>
        <w:ind w:left="7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4F3C717C"/>
    <w:multiLevelType w:val="hybridMultilevel"/>
    <w:tmpl w:val="1E46D64E"/>
    <w:lvl w:ilvl="0" w:tplc="409AA3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4237F"/>
    <w:multiLevelType w:val="hybridMultilevel"/>
    <w:tmpl w:val="E33C0E70"/>
    <w:lvl w:ilvl="0" w:tplc="2006E4AA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6086494D"/>
    <w:multiLevelType w:val="hybridMultilevel"/>
    <w:tmpl w:val="BBAADFDE"/>
    <w:lvl w:ilvl="0" w:tplc="02745D9C">
      <w:start w:val="11"/>
      <w:numFmt w:val="decimal"/>
      <w:lvlText w:val="%1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14" w15:restartNumberingAfterBreak="0">
    <w:nsid w:val="7E7D490B"/>
    <w:multiLevelType w:val="hybridMultilevel"/>
    <w:tmpl w:val="ECB0D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99"/>
    <w:rsid w:val="00002A82"/>
    <w:rsid w:val="00015AD9"/>
    <w:rsid w:val="00023CEE"/>
    <w:rsid w:val="00045E17"/>
    <w:rsid w:val="00063A90"/>
    <w:rsid w:val="00064943"/>
    <w:rsid w:val="00072BFE"/>
    <w:rsid w:val="00082257"/>
    <w:rsid w:val="000865C7"/>
    <w:rsid w:val="000B703F"/>
    <w:rsid w:val="000B749D"/>
    <w:rsid w:val="000E4CE6"/>
    <w:rsid w:val="000E6995"/>
    <w:rsid w:val="000F5A03"/>
    <w:rsid w:val="001010CD"/>
    <w:rsid w:val="00120E1C"/>
    <w:rsid w:val="00122549"/>
    <w:rsid w:val="001369B8"/>
    <w:rsid w:val="00151970"/>
    <w:rsid w:val="00171B6D"/>
    <w:rsid w:val="001817BB"/>
    <w:rsid w:val="001B11DF"/>
    <w:rsid w:val="001C1E91"/>
    <w:rsid w:val="001C5FB3"/>
    <w:rsid w:val="001D29A0"/>
    <w:rsid w:val="001D4769"/>
    <w:rsid w:val="002015AF"/>
    <w:rsid w:val="002079CC"/>
    <w:rsid w:val="002102AF"/>
    <w:rsid w:val="00210F78"/>
    <w:rsid w:val="00211AE6"/>
    <w:rsid w:val="002279A9"/>
    <w:rsid w:val="00241B31"/>
    <w:rsid w:val="00264CBB"/>
    <w:rsid w:val="00276A85"/>
    <w:rsid w:val="002901A6"/>
    <w:rsid w:val="002912E8"/>
    <w:rsid w:val="002A01C6"/>
    <w:rsid w:val="002A5A00"/>
    <w:rsid w:val="002B298D"/>
    <w:rsid w:val="002B7318"/>
    <w:rsid w:val="002C1642"/>
    <w:rsid w:val="002C6E66"/>
    <w:rsid w:val="002D1954"/>
    <w:rsid w:val="002E3243"/>
    <w:rsid w:val="00302FE0"/>
    <w:rsid w:val="0031666B"/>
    <w:rsid w:val="00323E7A"/>
    <w:rsid w:val="0033687E"/>
    <w:rsid w:val="00354562"/>
    <w:rsid w:val="00357C2A"/>
    <w:rsid w:val="00367E8C"/>
    <w:rsid w:val="0037440E"/>
    <w:rsid w:val="00374792"/>
    <w:rsid w:val="00393B1C"/>
    <w:rsid w:val="003A718F"/>
    <w:rsid w:val="003C2FD1"/>
    <w:rsid w:val="003C3CAA"/>
    <w:rsid w:val="003D28AA"/>
    <w:rsid w:val="003E5619"/>
    <w:rsid w:val="003E7329"/>
    <w:rsid w:val="0041701E"/>
    <w:rsid w:val="00441720"/>
    <w:rsid w:val="00441EC5"/>
    <w:rsid w:val="00443213"/>
    <w:rsid w:val="00450D98"/>
    <w:rsid w:val="004842B4"/>
    <w:rsid w:val="004A5761"/>
    <w:rsid w:val="004A5B9B"/>
    <w:rsid w:val="004B1FDC"/>
    <w:rsid w:val="004B30E2"/>
    <w:rsid w:val="004B67A2"/>
    <w:rsid w:val="004C38F3"/>
    <w:rsid w:val="004E1F69"/>
    <w:rsid w:val="004F1D13"/>
    <w:rsid w:val="004F37B4"/>
    <w:rsid w:val="00502EB4"/>
    <w:rsid w:val="00512A44"/>
    <w:rsid w:val="00522E97"/>
    <w:rsid w:val="00531B57"/>
    <w:rsid w:val="00531C1B"/>
    <w:rsid w:val="005344CC"/>
    <w:rsid w:val="00547E2E"/>
    <w:rsid w:val="00561100"/>
    <w:rsid w:val="0056492D"/>
    <w:rsid w:val="005851CB"/>
    <w:rsid w:val="005A2A29"/>
    <w:rsid w:val="005B4AA9"/>
    <w:rsid w:val="005C7DF2"/>
    <w:rsid w:val="005D1539"/>
    <w:rsid w:val="005D79B8"/>
    <w:rsid w:val="005E0475"/>
    <w:rsid w:val="005F545E"/>
    <w:rsid w:val="005F6CB1"/>
    <w:rsid w:val="005F7A20"/>
    <w:rsid w:val="006147CD"/>
    <w:rsid w:val="00620925"/>
    <w:rsid w:val="006216DD"/>
    <w:rsid w:val="00626BFD"/>
    <w:rsid w:val="0063158D"/>
    <w:rsid w:val="00632390"/>
    <w:rsid w:val="006332E1"/>
    <w:rsid w:val="0065112C"/>
    <w:rsid w:val="00653545"/>
    <w:rsid w:val="006614C5"/>
    <w:rsid w:val="006630EF"/>
    <w:rsid w:val="0066788A"/>
    <w:rsid w:val="00696D6F"/>
    <w:rsid w:val="006B7B6D"/>
    <w:rsid w:val="006F56E7"/>
    <w:rsid w:val="00707F4C"/>
    <w:rsid w:val="007161C5"/>
    <w:rsid w:val="00720DDA"/>
    <w:rsid w:val="00721753"/>
    <w:rsid w:val="00736200"/>
    <w:rsid w:val="00760435"/>
    <w:rsid w:val="00765D82"/>
    <w:rsid w:val="0077793D"/>
    <w:rsid w:val="00780B13"/>
    <w:rsid w:val="00781796"/>
    <w:rsid w:val="0078333F"/>
    <w:rsid w:val="00791863"/>
    <w:rsid w:val="00792D6B"/>
    <w:rsid w:val="007A040F"/>
    <w:rsid w:val="007B344C"/>
    <w:rsid w:val="007C4C07"/>
    <w:rsid w:val="007D0E1A"/>
    <w:rsid w:val="007D2C3D"/>
    <w:rsid w:val="007E61F2"/>
    <w:rsid w:val="007F3C5A"/>
    <w:rsid w:val="008102F1"/>
    <w:rsid w:val="00835C53"/>
    <w:rsid w:val="00837EE4"/>
    <w:rsid w:val="00874FDF"/>
    <w:rsid w:val="008839CF"/>
    <w:rsid w:val="00887F92"/>
    <w:rsid w:val="008A3090"/>
    <w:rsid w:val="008A41B3"/>
    <w:rsid w:val="008A5FA3"/>
    <w:rsid w:val="008B7C64"/>
    <w:rsid w:val="008F0336"/>
    <w:rsid w:val="008F3347"/>
    <w:rsid w:val="00923D05"/>
    <w:rsid w:val="00930790"/>
    <w:rsid w:val="009622AE"/>
    <w:rsid w:val="00986283"/>
    <w:rsid w:val="009A01C1"/>
    <w:rsid w:val="009B5D76"/>
    <w:rsid w:val="009C2F5E"/>
    <w:rsid w:val="009D41BE"/>
    <w:rsid w:val="009E023E"/>
    <w:rsid w:val="009E7D10"/>
    <w:rsid w:val="00A049E6"/>
    <w:rsid w:val="00A11239"/>
    <w:rsid w:val="00A13A07"/>
    <w:rsid w:val="00A27AC8"/>
    <w:rsid w:val="00A31FA6"/>
    <w:rsid w:val="00A47FCF"/>
    <w:rsid w:val="00A618F5"/>
    <w:rsid w:val="00A62225"/>
    <w:rsid w:val="00A631A7"/>
    <w:rsid w:val="00A64D79"/>
    <w:rsid w:val="00A67F2E"/>
    <w:rsid w:val="00A70599"/>
    <w:rsid w:val="00A92FF5"/>
    <w:rsid w:val="00A93E9D"/>
    <w:rsid w:val="00A97628"/>
    <w:rsid w:val="00AB0594"/>
    <w:rsid w:val="00AC413F"/>
    <w:rsid w:val="00AD202F"/>
    <w:rsid w:val="00B02977"/>
    <w:rsid w:val="00B22514"/>
    <w:rsid w:val="00B61D15"/>
    <w:rsid w:val="00B656CD"/>
    <w:rsid w:val="00B67C8B"/>
    <w:rsid w:val="00B91469"/>
    <w:rsid w:val="00B95B0F"/>
    <w:rsid w:val="00BB4DCB"/>
    <w:rsid w:val="00BC786D"/>
    <w:rsid w:val="00BE2A7E"/>
    <w:rsid w:val="00BF3514"/>
    <w:rsid w:val="00C2732B"/>
    <w:rsid w:val="00C30FE4"/>
    <w:rsid w:val="00C409FF"/>
    <w:rsid w:val="00C47C41"/>
    <w:rsid w:val="00C66D64"/>
    <w:rsid w:val="00C81F90"/>
    <w:rsid w:val="00CB0CB2"/>
    <w:rsid w:val="00CC562F"/>
    <w:rsid w:val="00CF31B6"/>
    <w:rsid w:val="00D043C5"/>
    <w:rsid w:val="00D04AD8"/>
    <w:rsid w:val="00D17D29"/>
    <w:rsid w:val="00D31FCB"/>
    <w:rsid w:val="00D62C9F"/>
    <w:rsid w:val="00D72F8F"/>
    <w:rsid w:val="00D737D0"/>
    <w:rsid w:val="00D832AF"/>
    <w:rsid w:val="00D83308"/>
    <w:rsid w:val="00D84479"/>
    <w:rsid w:val="00D9023C"/>
    <w:rsid w:val="00DB43D4"/>
    <w:rsid w:val="00DB540C"/>
    <w:rsid w:val="00DF15A9"/>
    <w:rsid w:val="00DF2247"/>
    <w:rsid w:val="00E04E3E"/>
    <w:rsid w:val="00E32775"/>
    <w:rsid w:val="00E33D6F"/>
    <w:rsid w:val="00E43FE1"/>
    <w:rsid w:val="00E6078F"/>
    <w:rsid w:val="00E60CBF"/>
    <w:rsid w:val="00E61CD0"/>
    <w:rsid w:val="00E62249"/>
    <w:rsid w:val="00E74C4E"/>
    <w:rsid w:val="00E75E86"/>
    <w:rsid w:val="00E920B7"/>
    <w:rsid w:val="00E939B2"/>
    <w:rsid w:val="00E94B1E"/>
    <w:rsid w:val="00EB66D8"/>
    <w:rsid w:val="00EE11F7"/>
    <w:rsid w:val="00EE1C3A"/>
    <w:rsid w:val="00EE2D94"/>
    <w:rsid w:val="00EE42E3"/>
    <w:rsid w:val="00EE50BB"/>
    <w:rsid w:val="00EF022A"/>
    <w:rsid w:val="00EF6539"/>
    <w:rsid w:val="00F008A3"/>
    <w:rsid w:val="00F04C85"/>
    <w:rsid w:val="00F061F6"/>
    <w:rsid w:val="00F069AB"/>
    <w:rsid w:val="00F130D5"/>
    <w:rsid w:val="00F266E2"/>
    <w:rsid w:val="00F420E6"/>
    <w:rsid w:val="00F44243"/>
    <w:rsid w:val="00F44F29"/>
    <w:rsid w:val="00F51C70"/>
    <w:rsid w:val="00F60B26"/>
    <w:rsid w:val="00F60F6D"/>
    <w:rsid w:val="00F63816"/>
    <w:rsid w:val="00F651AA"/>
    <w:rsid w:val="00F8301B"/>
    <w:rsid w:val="00F832CA"/>
    <w:rsid w:val="00F83C9C"/>
    <w:rsid w:val="00F9065D"/>
    <w:rsid w:val="00FA790F"/>
    <w:rsid w:val="00FB015E"/>
    <w:rsid w:val="00FB7099"/>
    <w:rsid w:val="00FC60BE"/>
    <w:rsid w:val="00FE4C82"/>
    <w:rsid w:val="00FE5177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1CF63"/>
  <w15:docId w15:val="{03D1E504-AFEA-42A2-9C04-1000836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F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09F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409FF"/>
    <w:pPr>
      <w:keepNext/>
      <w:jc w:val="center"/>
      <w:outlineLvl w:val="1"/>
    </w:pPr>
    <w:rPr>
      <w:rFonts w:cs="Monotype Koufi"/>
      <w:sz w:val="28"/>
      <w:szCs w:val="28"/>
    </w:rPr>
  </w:style>
  <w:style w:type="paragraph" w:styleId="3">
    <w:name w:val="heading 3"/>
    <w:basedOn w:val="a"/>
    <w:next w:val="a"/>
    <w:qFormat/>
    <w:rsid w:val="00C409FF"/>
    <w:pPr>
      <w:keepNext/>
      <w:ind w:left="1080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qFormat/>
    <w:rsid w:val="00C409FF"/>
    <w:pPr>
      <w:keepNext/>
      <w:ind w:left="4320"/>
      <w:jc w:val="lowKashida"/>
      <w:outlineLvl w:val="3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rsid w:val="00C409FF"/>
    <w:pPr>
      <w:keepNext/>
      <w:jc w:val="center"/>
      <w:outlineLvl w:val="4"/>
    </w:pPr>
    <w:rPr>
      <w:rFonts w:cs="PT Bold Heading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09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409FF"/>
  </w:style>
  <w:style w:type="paragraph" w:styleId="a5">
    <w:name w:val="List Paragraph"/>
    <w:basedOn w:val="a"/>
    <w:uiPriority w:val="34"/>
    <w:qFormat/>
    <w:rsid w:val="00357C2A"/>
    <w:pPr>
      <w:ind w:left="720"/>
    </w:pPr>
  </w:style>
  <w:style w:type="paragraph" w:styleId="a6">
    <w:name w:val="header"/>
    <w:basedOn w:val="a"/>
    <w:link w:val="Char"/>
    <w:rsid w:val="00F130D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rsid w:val="00F130D5"/>
    <w:rPr>
      <w:sz w:val="24"/>
      <w:szCs w:val="24"/>
      <w:lang w:eastAsia="ar-SA"/>
    </w:rPr>
  </w:style>
  <w:style w:type="character" w:styleId="Hyperlink">
    <w:name w:val="Hyperlink"/>
    <w:basedOn w:val="a0"/>
    <w:rsid w:val="00B95B0F"/>
    <w:rPr>
      <w:color w:val="0000FF"/>
      <w:u w:val="single"/>
    </w:rPr>
  </w:style>
  <w:style w:type="table" w:styleId="a7">
    <w:name w:val="Table Grid"/>
    <w:basedOn w:val="a1"/>
    <w:uiPriority w:val="59"/>
    <w:rsid w:val="008A5F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9A01C1"/>
    <w:rPr>
      <w:rFonts w:asciiTheme="minorHAnsi" w:eastAsiaTheme="minorHAnsi" w:hAnsiTheme="minorHAnsi" w:cstheme="minorBidi"/>
      <w:sz w:val="22"/>
      <w:szCs w:val="22"/>
    </w:rPr>
  </w:style>
  <w:style w:type="table" w:customStyle="1" w:styleId="10">
    <w:name w:val="شبكة جدول1"/>
    <w:basedOn w:val="a1"/>
    <w:next w:val="a7"/>
    <w:rsid w:val="009A01C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semiHidden/>
    <w:unhideWhenUsed/>
    <w:rsid w:val="00F51C70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9"/>
    <w:semiHidden/>
    <w:rsid w:val="00F51C70"/>
    <w:rPr>
      <w:rFonts w:ascii="Tahoma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committ@lma.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ma.ly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8626-2440-477F-B084-48F0DF15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إعلان عطاء</vt:lpstr>
    </vt:vector>
  </TitlesOfParts>
  <Company/>
  <LinksUpToDate>false</LinksUpToDate>
  <CharactersWithSpaces>6389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mailto:tender.committ@lma.ly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 عطاء</dc:title>
  <dc:creator>bashier</dc:creator>
  <cp:lastModifiedBy>Maher</cp:lastModifiedBy>
  <cp:revision>15</cp:revision>
  <cp:lastPrinted>2024-05-28T09:41:00Z</cp:lastPrinted>
  <dcterms:created xsi:type="dcterms:W3CDTF">2024-05-28T09:23:00Z</dcterms:created>
  <dcterms:modified xsi:type="dcterms:W3CDTF">2024-05-30T09:50:00Z</dcterms:modified>
</cp:coreProperties>
</file>